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9F" w:rsidRPr="00A359FD" w:rsidRDefault="005B2748" w:rsidP="00A359F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Ачкасова</w:t>
      </w:r>
      <w:proofErr w:type="spellEnd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Ю.И., директор </w:t>
      </w:r>
    </w:p>
    <w:p w:rsidR="005B2748" w:rsidRPr="00A359FD" w:rsidRDefault="005B2748" w:rsidP="00A359F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ГБОУ средней школы № 21 им. Э.П. </w:t>
      </w:r>
      <w:proofErr w:type="spellStart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Шаффе</w:t>
      </w:r>
      <w:proofErr w:type="spellEnd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A41E9F" w:rsidRPr="00A359FD" w:rsidRDefault="005B2748" w:rsidP="00A359F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Миюсов</w:t>
      </w:r>
      <w:proofErr w:type="spellEnd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В.А., руководитель ОДОД </w:t>
      </w:r>
    </w:p>
    <w:p w:rsidR="005B2748" w:rsidRPr="00A359FD" w:rsidRDefault="005B2748" w:rsidP="00A359F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ГБОУ средней школы № 21 им. Э.П. </w:t>
      </w:r>
      <w:proofErr w:type="spellStart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Шаффе</w:t>
      </w:r>
      <w:proofErr w:type="spellEnd"/>
    </w:p>
    <w:p w:rsidR="00A41E9F" w:rsidRPr="00A359FD" w:rsidRDefault="005B2748" w:rsidP="00A359F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Сачава</w:t>
      </w:r>
      <w:proofErr w:type="spellEnd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О.С., зам. директора</w:t>
      </w:r>
    </w:p>
    <w:p w:rsidR="005B2748" w:rsidRPr="00A359FD" w:rsidRDefault="005B2748" w:rsidP="00A359F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ГБОУ средней школы № 21 им. Э.П. </w:t>
      </w:r>
      <w:proofErr w:type="spellStart"/>
      <w:r w:rsidRPr="00A359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Шаффе</w:t>
      </w:r>
      <w:proofErr w:type="spellEnd"/>
    </w:p>
    <w:p w:rsidR="005B2748" w:rsidRPr="00A359FD" w:rsidRDefault="005B2748" w:rsidP="00A359F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B2748" w:rsidRPr="00A359FD" w:rsidRDefault="00741091" w:rsidP="00A359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5B2748" w:rsidRPr="00A359FD" w:rsidRDefault="00741091" w:rsidP="00A359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«Индивидуальный план развития педагога</w:t>
      </w:r>
    </w:p>
    <w:p w:rsidR="00826280" w:rsidRDefault="00741091" w:rsidP="00A359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</w:t>
      </w:r>
      <w:proofErr w:type="gramEnd"/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инструмент повышения качества образования»</w:t>
      </w:r>
    </w:p>
    <w:p w:rsidR="00A359FD" w:rsidRPr="00A359FD" w:rsidRDefault="00A359FD" w:rsidP="00A359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id w:val="-12673780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6280" w:rsidRPr="00A359FD" w:rsidRDefault="00826280" w:rsidP="00A359FD">
          <w:pPr>
            <w:pStyle w:val="aa"/>
            <w:spacing w:before="0" w:line="240" w:lineRule="auto"/>
            <w:contextualSpacing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359F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A53141" w:rsidRDefault="00826280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 w:rsidRPr="00A359F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A359F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A359F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86239933" w:history="1">
            <w:r w:rsidR="00A53141" w:rsidRPr="00224A3C">
              <w:rPr>
                <w:rStyle w:val="ab"/>
                <w:rFonts w:ascii="Times New Roman" w:hAnsi="Times New Roman" w:cs="Times New Roman"/>
                <w:b/>
                <w:noProof/>
              </w:rPr>
              <w:t>Необходимость разработки и реализации проекта в ОУ</w:t>
            </w:r>
            <w:r w:rsidR="00A53141">
              <w:rPr>
                <w:noProof/>
                <w:webHidden/>
              </w:rPr>
              <w:tab/>
            </w:r>
            <w:r w:rsidR="00A53141">
              <w:rPr>
                <w:noProof/>
                <w:webHidden/>
              </w:rPr>
              <w:fldChar w:fldCharType="begin"/>
            </w:r>
            <w:r w:rsidR="00A53141">
              <w:rPr>
                <w:noProof/>
                <w:webHidden/>
              </w:rPr>
              <w:instrText xml:space="preserve"> PAGEREF _Toc86239933 \h </w:instrText>
            </w:r>
            <w:r w:rsidR="00A53141">
              <w:rPr>
                <w:noProof/>
                <w:webHidden/>
              </w:rPr>
            </w:r>
            <w:r w:rsidR="00A53141"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2</w:t>
            </w:r>
            <w:r w:rsidR="00A53141">
              <w:rPr>
                <w:noProof/>
                <w:webHidden/>
              </w:rPr>
              <w:fldChar w:fldCharType="end"/>
            </w:r>
          </w:hyperlink>
        </w:p>
        <w:p w:rsidR="00A53141" w:rsidRDefault="00A5314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6239934" w:history="1">
            <w:r w:rsidRPr="00224A3C">
              <w:rPr>
                <w:rStyle w:val="ab"/>
                <w:rFonts w:ascii="Times New Roman" w:hAnsi="Times New Roman" w:cs="Times New Roman"/>
                <w:b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141" w:rsidRDefault="00A5314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6239935" w:history="1">
            <w:r w:rsidRPr="00224A3C">
              <w:rPr>
                <w:rStyle w:val="ab"/>
                <w:rFonts w:ascii="Times New Roman" w:hAnsi="Times New Roman" w:cs="Times New Roman"/>
                <w:b/>
                <w:noProof/>
              </w:rPr>
              <w:t>Идея, цель, задачи, ожидаемые эффекты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141" w:rsidRDefault="00A5314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6239936" w:history="1">
            <w:r w:rsidRPr="00224A3C">
              <w:rPr>
                <w:rStyle w:val="ab"/>
                <w:rFonts w:ascii="Times New Roman" w:hAnsi="Times New Roman" w:cs="Times New Roman"/>
                <w:b/>
                <w:noProof/>
              </w:rPr>
              <w:t>Алгоритм реализации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141" w:rsidRDefault="00A5314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6239937" w:history="1">
            <w:r w:rsidRPr="00224A3C">
              <w:rPr>
                <w:rStyle w:val="ab"/>
                <w:rFonts w:ascii="Times New Roman" w:hAnsi="Times New Roman" w:cs="Times New Roman"/>
                <w:b/>
                <w:noProof/>
                <w:lang w:eastAsia="ru-RU"/>
              </w:rPr>
              <w:t>План реализации проекта в 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141" w:rsidRDefault="00A5314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6239938" w:history="1">
            <w:r w:rsidRPr="00224A3C">
              <w:rPr>
                <w:rStyle w:val="ab"/>
                <w:rFonts w:ascii="Times New Roman" w:hAnsi="Times New Roman" w:cs="Times New Roman"/>
                <w:b/>
                <w:noProof/>
              </w:rPr>
              <w:t>Система управления проектом</w:t>
            </w:r>
            <w:bookmarkStart w:id="0" w:name="_GoBack"/>
            <w:bookmarkEnd w:id="0"/>
            <w:r w:rsidRPr="00224A3C">
              <w:rPr>
                <w:rStyle w:val="ab"/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141" w:rsidRDefault="00A5314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6239939" w:history="1">
            <w:r w:rsidRPr="00224A3C">
              <w:rPr>
                <w:rStyle w:val="ab"/>
                <w:rFonts w:ascii="Times New Roman" w:hAnsi="Times New Roman" w:cs="Times New Roman"/>
                <w:b/>
                <w:noProof/>
                <w:lang w:eastAsia="ru-RU"/>
              </w:rPr>
              <w:t>Риски и пути их преодоления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141" w:rsidRDefault="00A5314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6239940" w:history="1">
            <w:r w:rsidRPr="00224A3C">
              <w:rPr>
                <w:rStyle w:val="ab"/>
                <w:rFonts w:ascii="Times New Roman" w:hAnsi="Times New Roman" w:cs="Times New Roman"/>
                <w:b/>
                <w:noProof/>
                <w:lang w:eastAsia="ru-RU"/>
              </w:rPr>
              <w:t>Приложение 1. Примерная форма ИПР педагога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141" w:rsidRDefault="00A5314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6239941" w:history="1">
            <w:r w:rsidRPr="00224A3C">
              <w:rPr>
                <w:rStyle w:val="ab"/>
                <w:rFonts w:ascii="Times New Roman" w:hAnsi="Times New Roman" w:cs="Times New Roman"/>
                <w:b/>
                <w:noProof/>
                <w:lang w:eastAsia="ru-RU"/>
              </w:rPr>
              <w:t>Приложение 2. Пример заполнения ИПР педагога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141" w:rsidRDefault="00A53141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6239942" w:history="1">
            <w:r w:rsidRPr="00224A3C">
              <w:rPr>
                <w:rStyle w:val="ab"/>
                <w:rFonts w:ascii="Times New Roman" w:hAnsi="Times New Roman" w:cs="Times New Roman"/>
                <w:b/>
                <w:noProof/>
                <w:lang w:eastAsia="ru-RU"/>
              </w:rPr>
              <w:t>Приложение 3. Принципы определения профессиональных дефицитов и направлений работы педагогов в рамках ИПР: алгоритм работы для администрации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3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280" w:rsidRPr="00A359FD" w:rsidRDefault="00826280" w:rsidP="00A359FD">
          <w:pPr>
            <w:spacing w:after="0" w:line="240" w:lineRule="auto"/>
            <w:contextualSpacing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359FD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EB7134" w:rsidRDefault="00EB7134" w:rsidP="00A359FD">
      <w:pPr>
        <w:pStyle w:val="1"/>
        <w:tabs>
          <w:tab w:val="left" w:pos="85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86239933"/>
    </w:p>
    <w:p w:rsidR="00EB7134" w:rsidRDefault="00EB7134" w:rsidP="00A359FD">
      <w:pPr>
        <w:pStyle w:val="1"/>
        <w:tabs>
          <w:tab w:val="left" w:pos="85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7134" w:rsidRDefault="00EB7134" w:rsidP="00A359FD">
      <w:pPr>
        <w:pStyle w:val="1"/>
        <w:tabs>
          <w:tab w:val="left" w:pos="85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6280" w:rsidRPr="00A359FD" w:rsidRDefault="00826280" w:rsidP="00A359FD">
      <w:pPr>
        <w:pStyle w:val="1"/>
        <w:tabs>
          <w:tab w:val="left" w:pos="85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Необходимость разработки и реализации проекта в ОУ</w:t>
      </w:r>
      <w:bookmarkEnd w:id="1"/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1091" w:rsidRPr="00A359FD" w:rsidRDefault="00741091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748" w:rsidRPr="00A359FD" w:rsidRDefault="005B2748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«Индивидуальный план развития педагога как инструмент повышения качества образования» разработан и реализуется в ГБОУ средней школе № 21 им. Э.П. </w:t>
      </w:r>
      <w:proofErr w:type="spellStart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Шаффе</w:t>
      </w:r>
      <w:proofErr w:type="spellEnd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рамках участия в районном проекте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«Использование комплексного анализа результатов оценочных процедур для принятия управленческих решений, направленных на развитие образовательной организации» в 2020-2022 гг.</w:t>
      </w:r>
    </w:p>
    <w:p w:rsidR="002C4453" w:rsidRPr="00A359FD" w:rsidRDefault="00826280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разработки и </w:t>
      </w:r>
      <w:proofErr w:type="spellStart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резализации</w:t>
      </w:r>
      <w:proofErr w:type="spellEnd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в ОУ </w:t>
      </w:r>
      <w:r w:rsidR="005B2748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следующими </w:t>
      </w:r>
      <w:r w:rsidR="005B2748"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несоответствиями,</w:t>
      </w:r>
      <w:r w:rsidR="005B2748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были выявлены в процесса </w:t>
      </w:r>
      <w:proofErr w:type="spellStart"/>
      <w:r w:rsidR="005B2748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="005B2748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</w:t>
      </w:r>
      <w:r w:rsidR="00BB38E5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боты в рамках районного проекта:</w:t>
      </w:r>
    </w:p>
    <w:p w:rsidR="005B2748" w:rsidRPr="00A359FD" w:rsidRDefault="002C4453" w:rsidP="00A359FD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/>
          <w:color w:val="000000" w:themeColor="text1"/>
          <w:sz w:val="24"/>
          <w:szCs w:val="24"/>
        </w:rPr>
        <w:t>Несоответствие</w:t>
      </w:r>
      <w:r w:rsidR="005B2748" w:rsidRPr="00A359FD">
        <w:rPr>
          <w:rFonts w:ascii="Times New Roman" w:hAnsi="Times New Roman"/>
          <w:color w:val="000000" w:themeColor="text1"/>
          <w:sz w:val="24"/>
          <w:szCs w:val="24"/>
        </w:rPr>
        <w:t>м между р</w:t>
      </w:r>
      <w:r w:rsidR="00036A35" w:rsidRPr="00A359FD">
        <w:rPr>
          <w:rFonts w:ascii="Times New Roman" w:hAnsi="Times New Roman"/>
          <w:color w:val="000000" w:themeColor="text1"/>
          <w:sz w:val="24"/>
          <w:szCs w:val="24"/>
        </w:rPr>
        <w:t xml:space="preserve">еальными и необходимыми компетенциями педагога. </w:t>
      </w:r>
    </w:p>
    <w:p w:rsidR="009C6DCC" w:rsidRPr="00A359FD" w:rsidRDefault="00036A35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следствие: низкие образовательные результаты. </w:t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Индикатор: 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независимых оценочных процедур, ВПР (2020 год);</w:t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gramEnd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анкетирований</w:t>
      </w:r>
      <w:proofErr w:type="spellEnd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педагогов, проводимых в рамках районного проекта.</w:t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1D563877" wp14:editId="0FC0E55B">
            <wp:extent cx="4876800" cy="3571875"/>
            <wp:effectExtent l="0" t="0" r="0" b="9525"/>
            <wp:docPr id="93" name="Google Shape;93;gbbdd0d4cbd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Google Shape;93;gbbdd0d4cbd_0_0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876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62B8968" wp14:editId="7F434134">
            <wp:extent cx="5476875" cy="3505200"/>
            <wp:effectExtent l="0" t="0" r="9525" b="0"/>
            <wp:docPr id="94" name="Google Shape;94;gbbdd0d4cbd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oogle Shape;94;gbbdd0d4cbd_0_0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4768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48" w:rsidRPr="00A359FD" w:rsidRDefault="005B2748" w:rsidP="00A359FD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/>
          <w:color w:val="000000" w:themeColor="text1"/>
          <w:sz w:val="24"/>
          <w:szCs w:val="24"/>
        </w:rPr>
        <w:t>Несоответствие между п</w:t>
      </w:r>
      <w:r w:rsidR="00036A35" w:rsidRPr="00A359FD">
        <w:rPr>
          <w:rFonts w:ascii="Times New Roman" w:hAnsi="Times New Roman"/>
          <w:color w:val="000000" w:themeColor="text1"/>
          <w:sz w:val="24"/>
          <w:szCs w:val="24"/>
        </w:rPr>
        <w:t xml:space="preserve">овышением квалификации педагогов, реализуемым на практике, и индивидуальными дефицитами/потребностями педагога. </w:t>
      </w:r>
    </w:p>
    <w:p w:rsidR="009C6DCC" w:rsidRPr="00A359FD" w:rsidRDefault="00036A35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Как следствие: неэффективное использование ресурсов.</w:t>
      </w:r>
    </w:p>
    <w:p w:rsidR="005B2748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Индикаторы: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низкий</w:t>
      </w:r>
      <w:proofErr w:type="gramEnd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удовлетворенности педагогов повышением квалификации (метод беседы, выборка – 100%);</w:t>
      </w:r>
      <w:r w:rsidR="005B2748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низкие</w:t>
      </w:r>
      <w:proofErr w:type="gramEnd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образовательные результаты при высокой частоте повышения квалификации (50% педагогов – 3 и более курсов повышения квалификации за 3 года). </w:t>
      </w:r>
    </w:p>
    <w:p w:rsidR="009C6DCC" w:rsidRPr="00A359FD" w:rsidRDefault="005B2748" w:rsidP="00A359FD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/>
          <w:color w:val="000000" w:themeColor="text1"/>
          <w:sz w:val="24"/>
          <w:szCs w:val="24"/>
        </w:rPr>
        <w:t>Несоответствие между п</w:t>
      </w:r>
      <w:r w:rsidR="00036A35" w:rsidRPr="00A359FD">
        <w:rPr>
          <w:rFonts w:ascii="Times New Roman" w:hAnsi="Times New Roman"/>
          <w:color w:val="000000" w:themeColor="text1"/>
          <w:sz w:val="24"/>
          <w:szCs w:val="24"/>
        </w:rPr>
        <w:t>отенциальными и реальными возможностями использования социального капитала организации</w:t>
      </w:r>
      <w:r w:rsidR="00A41E9F" w:rsidRPr="00A359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Индикаторы: 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большой разрыв между </w:t>
      </w:r>
      <w:proofErr w:type="spellStart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компетентностными</w:t>
      </w:r>
      <w:proofErr w:type="spellEnd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характеристиками педагогов; при этом не доминируют горизонтальные профессиональные связи, коллектив тяготеет к вертикальным профессиональным коммуникациям.</w:t>
      </w:r>
    </w:p>
    <w:p w:rsidR="00826280" w:rsidRPr="00A359FD" w:rsidRDefault="00826280" w:rsidP="00A359FD">
      <w:pPr>
        <w:pStyle w:val="1"/>
        <w:tabs>
          <w:tab w:val="left" w:pos="85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86239934"/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Актуальность</w:t>
      </w:r>
      <w:bookmarkEnd w:id="2"/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темы</w:t>
      </w:r>
      <w:r w:rsidR="00A41E9F"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определяется, с одной стороны, постоянно растущими требованиями, которые предъявляет к учителям современная педагогическая действительность, с другой стороны, неоднородностью педагогического состава ОУ и уникальностью каждого педагога как личности и как профессионала со своими сильными сторонами и со своими уникальными профессиональными дефицитами и запросами.</w:t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проблемы</w:t>
      </w:r>
      <w:r w:rsidR="00A41E9F"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подтверждается проведенными процедурами в ОУ: ВПР, наблюдение за профессиональными коммуникациями, контент-анализ отзывов об ОУ (полярность мнений при высоком уровне конверсии официального </w:t>
      </w:r>
      <w:proofErr w:type="spellStart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хэштега</w:t>
      </w:r>
      <w:proofErr w:type="spellEnd"/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школы).</w:t>
      </w:r>
    </w:p>
    <w:p w:rsidR="00826280" w:rsidRPr="00A359FD" w:rsidRDefault="00826280" w:rsidP="00A359FD">
      <w:pPr>
        <w:pStyle w:val="1"/>
        <w:tabs>
          <w:tab w:val="left" w:pos="85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86239935"/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Идея, цель, задачи, ожидаемые эффекты</w:t>
      </w:r>
      <w:bookmarkEnd w:id="3"/>
    </w:p>
    <w:p w:rsidR="002C4453" w:rsidRPr="00A359FD" w:rsidRDefault="00A41E9F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</w:t>
      </w: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2C4453"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 проекта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в и</w:t>
      </w:r>
      <w:r w:rsidR="002C4453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ндивидуализаци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4453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ссионального развития педагогов</w:t>
      </w:r>
      <w:r w:rsidR="00BB38E5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сохранении соответствия общего направления развития основным стратегическим направления системы образования на всех уровнях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6DCC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проекта</w:t>
      </w:r>
      <w:r w:rsidR="00A41E9F"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A41E9F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36A35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оздание условий для повышения уровня удовлетворенности педагогов собственным профессиональным развитием через разработку и внедрение системы использования ИПР (индивидуальных планов развития) с охватом не менее 50 % педагогов ОУ.</w:t>
      </w:r>
    </w:p>
    <w:p w:rsidR="009C6DCC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Планируемый продукт</w:t>
      </w:r>
      <w:r w:rsidR="00A41E9F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</w:t>
      </w:r>
      <w:r w:rsidR="00036A35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пробированный алгоритм разработки и внедрения ИПР в школе.</w:t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</w:t>
      </w:r>
      <w:r w:rsidR="00A41E9F"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C6DCC" w:rsidRPr="00A359FD" w:rsidRDefault="00036A35" w:rsidP="00A359FD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Положительная динамика уровня удовлетворенности педагогов профессиональным развитием.</w:t>
      </w:r>
    </w:p>
    <w:p w:rsidR="009C6DCC" w:rsidRPr="00A359FD" w:rsidRDefault="00036A35" w:rsidP="00A359FD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профессиональных компетентностей педагогов ОУ с учетом осознанных индивидуальных профессиональных дефицитов и запросов по итогам участия в проекте.</w:t>
      </w:r>
    </w:p>
    <w:p w:rsidR="002C4453" w:rsidRPr="00A359FD" w:rsidRDefault="002C4453" w:rsidP="00A359FD">
      <w:pPr>
        <w:tabs>
          <w:tab w:val="left" w:pos="567"/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453" w:rsidRPr="00A359FD" w:rsidRDefault="002C4453" w:rsidP="00A359FD">
      <w:pPr>
        <w:tabs>
          <w:tab w:val="left" w:pos="567"/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эффекты</w:t>
      </w:r>
      <w:r w:rsidR="00A41E9F"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C6DCC" w:rsidRPr="00A359FD" w:rsidRDefault="00036A35" w:rsidP="00A359FD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удовлетворенности педагогов профессиональным взаимодействием;</w:t>
      </w:r>
    </w:p>
    <w:p w:rsidR="009C6DCC" w:rsidRPr="00A359FD" w:rsidRDefault="00036A35" w:rsidP="00A359FD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в ОУ горизонтальных профессиональных коммуникаций;</w:t>
      </w:r>
    </w:p>
    <w:p w:rsidR="009C6DCC" w:rsidRPr="00A359FD" w:rsidRDefault="00036A35" w:rsidP="00A359FD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Положительная динамика образовательных результатов;</w:t>
      </w:r>
    </w:p>
    <w:p w:rsidR="009C6DCC" w:rsidRPr="00A359FD" w:rsidRDefault="00036A35" w:rsidP="00A359FD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 в ОУ новых форм обмена педагогическим опытом.</w:t>
      </w:r>
    </w:p>
    <w:p w:rsidR="00826280" w:rsidRPr="00A359FD" w:rsidRDefault="00826280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280" w:rsidRPr="00A359FD" w:rsidRDefault="00826280" w:rsidP="00A359FD">
      <w:pPr>
        <w:pStyle w:val="1"/>
        <w:tabs>
          <w:tab w:val="left" w:pos="85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86239936"/>
      <w:r w:rsidRPr="00A35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Алгоритм реализации проекта</w:t>
      </w:r>
      <w:bookmarkEnd w:id="4"/>
    </w:p>
    <w:p w:rsidR="00A41E9F" w:rsidRPr="00A359FD" w:rsidRDefault="00A41E9F" w:rsidP="00A359FD">
      <w:pPr>
        <w:tabs>
          <w:tab w:val="left" w:pos="851"/>
        </w:tabs>
        <w:spacing w:after="0" w:line="240" w:lineRule="auto"/>
        <w:ind w:left="720" w:hanging="15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Алгоритм реализации проекта </w:t>
      </w:r>
      <w:r w:rsidR="00BB38E5"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ОУ </w:t>
      </w:r>
      <w:r w:rsidRPr="00A359FD">
        <w:rPr>
          <w:rFonts w:ascii="Times New Roman" w:hAnsi="Times New Roman" w:cs="Times New Roman"/>
          <w:color w:val="000000" w:themeColor="text1"/>
          <w:sz w:val="24"/>
          <w:szCs w:val="24"/>
        </w:rPr>
        <w:t>схематично представлен на рисунке 1.</w:t>
      </w:r>
    </w:p>
    <w:p w:rsidR="002C4453" w:rsidRPr="00A359FD" w:rsidRDefault="002C4453" w:rsidP="00A359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453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22973C8" wp14:editId="1B4B9E4B">
            <wp:extent cx="7715250" cy="433967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15846" cy="434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53" w:rsidRPr="00A359FD" w:rsidRDefault="00A41E9F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Рис.1. Алгоритм реализации проекта</w:t>
      </w:r>
    </w:p>
    <w:p w:rsidR="00A41E9F" w:rsidRPr="00A359FD" w:rsidRDefault="00A41E9F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A41E9F" w:rsidRPr="00A359FD" w:rsidRDefault="00A41E9F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BB38E5" w:rsidRPr="00A359FD" w:rsidRDefault="00BB38E5" w:rsidP="00A359FD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bookmarkStart w:id="5" w:name="_Toc86239937"/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План реализации проекта в ОУ</w:t>
      </w:r>
      <w:bookmarkEnd w:id="5"/>
    </w:p>
    <w:p w:rsidR="002C4453" w:rsidRPr="00A359FD" w:rsidRDefault="00BB38E5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Подготовительный</w:t>
      </w:r>
      <w:r w:rsidR="002C4453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этап (август-</w:t>
      </w:r>
      <w:r w:rsidR="00332914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ноябрь</w:t>
      </w:r>
      <w:r w:rsidR="002C4453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2021)</w:t>
      </w:r>
    </w:p>
    <w:p w:rsidR="002C4453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Цель: создание условий для успешного внедрения ИПР в ОУ</w:t>
      </w:r>
    </w:p>
    <w:p w:rsidR="002C4453" w:rsidRPr="00A359FD" w:rsidRDefault="00036A35" w:rsidP="00A359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>Выравнивание понятийно</w:t>
      </w:r>
      <w:r w:rsidR="00332914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го поля всех участников проекта, информирование педагогического коллектива о целях и задачаз проекта</w:t>
      </w:r>
      <w:r w:rsidR="002D1C7E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2C4453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(Педагогический совет, август 2021, отв. - зам.дир.по УМР Лапцевич И.М.)</w:t>
      </w:r>
    </w:p>
    <w:p w:rsidR="002D1C7E" w:rsidRPr="00A359FD" w:rsidRDefault="00036A35" w:rsidP="00A359F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Разработка нормативной документации</w:t>
      </w:r>
      <w:r w:rsidR="002D1C7E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2C4453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(утверждение плана работы, приказы о назначении ответственных и др.; август-сентябрь 2021, отв. зам.дир. УВР Сачава О.С.)</w:t>
      </w:r>
    </w:p>
    <w:p w:rsidR="002D1C7E" w:rsidRPr="00A359FD" w:rsidRDefault="002D1C7E" w:rsidP="00A359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Разработка и апробация шаблона ИПР (сентябрь-октябрь 2021, отв. руководитель ОДОД Миюсов В.А., зам.дир. Сачава О.С.) </w:t>
      </w:r>
    </w:p>
    <w:p w:rsidR="00332914" w:rsidRPr="00A359FD" w:rsidRDefault="00332914" w:rsidP="00A359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Определение </w:t>
      </w:r>
      <w:r w:rsidR="00036A35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универсальных 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для педагогического коллектива профессиональных дефицитов, обработка результатов (сентябрь-октябрь 2021, отв. </w:t>
      </w:r>
      <w:r w:rsidR="002D1C7E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- 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руководитель ОДОД Миюсов В.А., зам.дир. Сачава О.С.</w:t>
      </w:r>
      <w:r w:rsidR="002D1C7E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зам.дир. Лапцевич И.М.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 </w:t>
      </w:r>
    </w:p>
    <w:p w:rsidR="002C4453" w:rsidRPr="00A359FD" w:rsidRDefault="00332914" w:rsidP="00A359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Определение </w:t>
      </w:r>
      <w:r w:rsidR="00036A35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уникальных 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каждого педагога профессиональных дефицитов</w:t>
      </w:r>
      <w:r w:rsidR="00036A35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обработка результатов </w:t>
      </w:r>
      <w:r w:rsidR="002C4453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(сентябрь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-ноябрь 2021</w:t>
      </w:r>
      <w:r w:rsidR="002C4453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отв.</w:t>
      </w:r>
      <w:r w:rsidR="002D1C7E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-</w:t>
      </w:r>
      <w:r w:rsidR="002C4453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руководитель ОДОД Миюсов В.А., зам.дир. Сачава О.С.) </w:t>
      </w:r>
    </w:p>
    <w:p w:rsidR="00332914" w:rsidRPr="00A359FD" w:rsidRDefault="00332914" w:rsidP="00A359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Анализ администрацией имеющихся возможностей участия педагогов в районных, городских, всероссийских</w:t>
      </w:r>
      <w:r w:rsidR="002D1C7E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проектах, апробациий, других мероприятиях, предполагающих интегрированную работу педагогов в сообществе в соответствии с выявленными дефицитами (сентябрь-октябрь 2021, отв. - руководитель ОДОД Миюсов В.А., зам.дир. Сачава О.С., зам.дир. Лапцевич И.М.)</w:t>
      </w:r>
    </w:p>
    <w:p w:rsidR="002D1C7E" w:rsidRPr="00A359FD" w:rsidRDefault="002D1C7E" w:rsidP="00A359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Анализ администрацией имеющихся возможностей и потребностей прохождения педагогами КПК в разных формах (очно, дистанционно) (сентябрь-октябрь 2021, отв. - зам.дир. Лапцевич И.М.)</w:t>
      </w:r>
    </w:p>
    <w:p w:rsidR="002D1C7E" w:rsidRPr="00A359FD" w:rsidRDefault="002D1C7E" w:rsidP="00A359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Планирование мероприятий тренинг-центра для сотрудников (сентябрь-октябрь 2021, отв. - директор Ачкасова Ю.И., руководитель ОДОД Миюсов В.А.,</w:t>
      </w:r>
    </w:p>
    <w:p w:rsidR="002C4453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2C4453" w:rsidRPr="00A359FD" w:rsidRDefault="002C4453" w:rsidP="009B3B70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Основной этап (</w:t>
      </w:r>
      <w:r w:rsidR="002D1C7E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декабрь</w:t>
      </w: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2021 – март 2022):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br/>
        <w:t>Цель: повышение квалификации педагогов через ИПР</w:t>
      </w:r>
    </w:p>
    <w:p w:rsidR="002D1C7E" w:rsidRPr="00A359FD" w:rsidRDefault="002D1C7E" w:rsidP="00A359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Заполнение ИПР индивидуально каждый педагогом </w:t>
      </w:r>
    </w:p>
    <w:p w:rsidR="002D1C7E" w:rsidRPr="00A359FD" w:rsidRDefault="002D1C7E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(октябрь-декабрь 2021, отв. - руководитель ОДОД Миюсов В.А., педагоги)</w:t>
      </w:r>
    </w:p>
    <w:p w:rsidR="009C6DCC" w:rsidRPr="00A359FD" w:rsidRDefault="00036A35" w:rsidP="00A359F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Участие педагогов в мероприятиях тренинг-центра с учетом ИПР</w:t>
      </w:r>
    </w:p>
    <w:p w:rsidR="002C4453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(в теч.года, отв. - руководитель ОДОД Миюсов В.А., педагоги)</w:t>
      </w:r>
    </w:p>
    <w:p w:rsidR="009C6DCC" w:rsidRPr="00A359FD" w:rsidRDefault="00036A35" w:rsidP="00A359F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КПК и самообразование с учетом ИПР </w:t>
      </w:r>
    </w:p>
    <w:p w:rsidR="00A41E9F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(в теч.года, отв. </w:t>
      </w:r>
      <w:r w:rsidR="002D1C7E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- 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зам.дир. по УМР Лапцевич И.М., педагоги)</w:t>
      </w:r>
    </w:p>
    <w:p w:rsidR="002D1C7E" w:rsidRPr="00A359FD" w:rsidRDefault="00A41E9F" w:rsidP="00A359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Участие педагогов в районных, городских, всероссийских проектах с учетом имеющихся потребностей профессионального развития</w:t>
      </w:r>
      <w:r w:rsidR="002D1C7E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(сентябрь-октябрь 2021, отв. - руководитель ОДОД Миюсов В.А., зам.дир. Сачава О.С., зам.дир. Лапцевич И.М.)</w:t>
      </w:r>
    </w:p>
    <w:p w:rsidR="002C4453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2C4453" w:rsidRPr="00A359FD" w:rsidRDefault="002C4453" w:rsidP="009B3B70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Завершающий этап (апрель-май 2022)</w:t>
      </w: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br/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Цель: анализ результатов проекта</w:t>
      </w:r>
    </w:p>
    <w:p w:rsidR="002C4453" w:rsidRPr="00A359FD" w:rsidRDefault="00036A35" w:rsidP="00A359F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Беседы </w:t>
      </w:r>
      <w:r w:rsidR="00332914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и/или анкетирование 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 результатам проекта </w:t>
      </w:r>
      <w:r w:rsidR="002C4453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(апрель 2022, отв. –</w:t>
      </w:r>
      <w:r w:rsidR="002D1C7E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2C4453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зам.дир. Лапцевич И.М.)</w:t>
      </w:r>
    </w:p>
    <w:p w:rsidR="002D1C7E" w:rsidRPr="00A359FD" w:rsidRDefault="00036A35" w:rsidP="00A359F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Анализ </w:t>
      </w:r>
      <w:r w:rsidR="00332914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динамики 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результатов оценочных процедур  </w:t>
      </w:r>
      <w:r w:rsidR="002C4453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(май 2022, отв. – зам.дир. Сачава О.С.)</w:t>
      </w:r>
    </w:p>
    <w:p w:rsidR="002D1C7E" w:rsidRPr="00A359FD" w:rsidRDefault="002D1C7E" w:rsidP="00A359F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>Представление опыта педагогической общественности (май 2022-август 2022, отв. – зам.дир. Сачава О.С.)</w:t>
      </w:r>
    </w:p>
    <w:p w:rsidR="002C4453" w:rsidRPr="00A359FD" w:rsidRDefault="002C4453" w:rsidP="00A359FD">
      <w:pPr>
        <w:pStyle w:val="a4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2C4453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Показатели и критерии эффективности</w:t>
      </w:r>
      <w:r w:rsidR="00BB38E5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реализации проекта в ОУ</w:t>
      </w:r>
    </w:p>
    <w:p w:rsidR="009C6DCC" w:rsidRPr="00A359FD" w:rsidRDefault="00036A35" w:rsidP="00A359F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Наличие разработанной нормативной документации ОУ </w:t>
      </w:r>
      <w:r w:rsidRPr="00A359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(да/нет);</w:t>
      </w:r>
    </w:p>
    <w:p w:rsidR="009C6DCC" w:rsidRPr="00A359FD" w:rsidRDefault="00036A35" w:rsidP="00A359F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Разработанный шаблон ИПР </w:t>
      </w:r>
      <w:r w:rsidRPr="00A359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(да/нет);</w:t>
      </w:r>
    </w:p>
    <w:p w:rsidR="009C6DCC" w:rsidRPr="00A359FD" w:rsidRDefault="00036A35" w:rsidP="00A359F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Сценарии не менее 2-х разраб</w:t>
      </w:r>
      <w:r w:rsidR="00332914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отанных тренингов для педагогов </w:t>
      </w:r>
      <w:r w:rsidR="00332914" w:rsidRPr="00A359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(да/нет);</w:t>
      </w:r>
    </w:p>
    <w:p w:rsidR="009C6DCC" w:rsidRPr="00A359FD" w:rsidRDefault="00036A35" w:rsidP="00A359F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Наличие </w:t>
      </w:r>
      <w:r w:rsidR="00332914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разработанного шаблона и алгоитма разработки ИПР в ОУ </w:t>
      </w:r>
      <w:r w:rsidR="00332914" w:rsidRPr="00A359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(да/нет);</w:t>
      </w:r>
    </w:p>
    <w:p w:rsidR="009C6DCC" w:rsidRPr="00A359FD" w:rsidRDefault="00036A35" w:rsidP="00A359F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Представление опыта общественности, в т.ч. через участие в семинарах, мероприятиях ПМОФ </w:t>
      </w:r>
      <w:r w:rsidRPr="00A359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(да/нет, уровень мероприятия: районный, городской, Всероссийский или Международный)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;</w:t>
      </w:r>
    </w:p>
    <w:p w:rsidR="009C6DCC" w:rsidRPr="00A359FD" w:rsidRDefault="00036A35" w:rsidP="00A359F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Зафиксированная положительная динамика результатов оценочных процедур (</w:t>
      </w:r>
      <w:r w:rsidRPr="00A359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анализ ВПР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); </w:t>
      </w:r>
    </w:p>
    <w:p w:rsidR="009C6DCC" w:rsidRPr="00A359FD" w:rsidRDefault="00036A35" w:rsidP="00A359F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Повышение уровня удовлетворенности педагогов (</w:t>
      </w:r>
      <w:r w:rsidRPr="00A359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не менее 20% коллектива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 собственным профессиональным развитием по результатам беседы/анкетирования по итогам проекта.</w:t>
      </w:r>
    </w:p>
    <w:p w:rsidR="00826280" w:rsidRPr="00A359FD" w:rsidRDefault="00826280" w:rsidP="00A359FD">
      <w:pPr>
        <w:spacing w:after="0" w:line="240" w:lineRule="auto"/>
        <w:contextualSpacing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6280" w:rsidRPr="00A359FD" w:rsidRDefault="00CA1FF7" w:rsidP="009B3B70">
      <w:pPr>
        <w:spacing w:after="0" w:line="240" w:lineRule="auto"/>
        <w:contextualSpacing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bookmarkStart w:id="6" w:name="_Toc86239938"/>
      <w:r w:rsidRPr="00A359FD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Система управления проектом.</w:t>
      </w:r>
      <w:bookmarkEnd w:id="6"/>
      <w:r w:rsidRPr="00A359FD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2C4453" w:rsidRPr="00A359FD" w:rsidRDefault="00CA1FF7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Принципы управления:</w:t>
      </w:r>
    </w:p>
    <w:p w:rsidR="00C9733E" w:rsidRPr="00A359FD" w:rsidRDefault="00C9733E" w:rsidP="00A359F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Коллегиальность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(</w:t>
      </w: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соответствует организационной культуре ОУ, позволяет учесть мнение адресата проекта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)</w:t>
      </w:r>
    </w:p>
    <w:p w:rsidR="00C9733E" w:rsidRPr="00A359FD" w:rsidRDefault="00C9733E" w:rsidP="00A359F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Прозрачность и открытость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(</w:t>
      </w: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снижает уровень сопротивления педагогов по отношению к проводимым мероприятиям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)</w:t>
      </w:r>
    </w:p>
    <w:p w:rsidR="00C9733E" w:rsidRPr="00A359FD" w:rsidRDefault="00C9733E" w:rsidP="00A359F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Экологичность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(</w:t>
      </w: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соблюдение норм психологической безопасности, ненасильственного общения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)</w:t>
      </w:r>
    </w:p>
    <w:p w:rsidR="00C9733E" w:rsidRPr="00A359FD" w:rsidRDefault="00C9733E" w:rsidP="00A359F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Ориентация на результат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(</w:t>
      </w: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определяется необходимостью достижения цели проекта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)</w:t>
      </w:r>
    </w:p>
    <w:p w:rsidR="00C9733E" w:rsidRPr="00A359FD" w:rsidRDefault="00C9733E" w:rsidP="00A359F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Принцип единого ценностного поля</w:t>
      </w:r>
      <w:r w:rsidR="00CA1FF7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(</w:t>
      </w:r>
      <w:r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в целях единовекторности действий</w:t>
      </w:r>
      <w:r w:rsidR="00CA6CFA" w:rsidRPr="00A359F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)</w:t>
      </w:r>
    </w:p>
    <w:p w:rsidR="00C9733E" w:rsidRPr="00A359FD" w:rsidRDefault="00C9733E" w:rsidP="00A359F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2C4453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Формы и средства коммуникации</w:t>
      </w:r>
      <w:r w:rsidR="00CA1FF7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проектной команды</w:t>
      </w:r>
    </w:p>
    <w:p w:rsidR="009C6DCC" w:rsidRPr="00A359FD" w:rsidRDefault="00036A35" w:rsidP="00A359F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Встречи проектной команды (не менее 1 раза в четверть);</w:t>
      </w:r>
    </w:p>
    <w:p w:rsidR="009C6DCC" w:rsidRPr="00A359FD" w:rsidRDefault="00036A35" w:rsidP="00A359F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Педагогические советы, заседания методических объединений;</w:t>
      </w:r>
    </w:p>
    <w:p w:rsidR="009C6DCC" w:rsidRPr="00A359FD" w:rsidRDefault="00036A35" w:rsidP="00A359F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Личные беседы (вертикальная и горизонтальная коммуникация);</w:t>
      </w:r>
    </w:p>
    <w:p w:rsidR="009C6DCC" w:rsidRPr="00A359FD" w:rsidRDefault="00036A35" w:rsidP="00A359F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Анкетирования, в т.ч. с использованием Google-сервисов;</w:t>
      </w:r>
    </w:p>
    <w:p w:rsidR="009C6DCC" w:rsidRPr="00A359FD" w:rsidRDefault="00036A35" w:rsidP="00A359F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Представление информации на официальном сайте школы в специальном разделе;</w:t>
      </w:r>
    </w:p>
    <w:p w:rsidR="009C6DCC" w:rsidRPr="00A359FD" w:rsidRDefault="00036A35" w:rsidP="00A359F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Семинары, конференции;</w:t>
      </w:r>
    </w:p>
    <w:p w:rsidR="009C6DCC" w:rsidRPr="00A359FD" w:rsidRDefault="00036A35" w:rsidP="00A359F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Тренинги;</w:t>
      </w:r>
    </w:p>
    <w:p w:rsidR="009C6DCC" w:rsidRPr="00A359FD" w:rsidRDefault="00036A35" w:rsidP="00A359F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Издание локальных актов, приказов.</w:t>
      </w:r>
    </w:p>
    <w:p w:rsidR="002C4453" w:rsidRPr="00A359FD" w:rsidRDefault="002C4453" w:rsidP="00A359F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2C4453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t>Почему данное управленческое решение оптимально среди всех возможных?</w:t>
      </w:r>
    </w:p>
    <w:p w:rsidR="002C4453" w:rsidRPr="00A359FD" w:rsidRDefault="002C445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Проект предполагает:</w:t>
      </w:r>
    </w:p>
    <w:p w:rsidR="009C6DCC" w:rsidRPr="00A359FD" w:rsidRDefault="00036A35" w:rsidP="00A359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активную позицию самого педагога;</w:t>
      </w:r>
    </w:p>
    <w:p w:rsidR="009C6DCC" w:rsidRPr="00A359FD" w:rsidRDefault="00036A35" w:rsidP="00A359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распределенную ответственность;</w:t>
      </w:r>
    </w:p>
    <w:p w:rsidR="009C6DCC" w:rsidRPr="00A359FD" w:rsidRDefault="00036A35" w:rsidP="00A359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принцип добровольности участия в проекте;</w:t>
      </w:r>
    </w:p>
    <w:p w:rsidR="009C6DCC" w:rsidRPr="00A359FD" w:rsidRDefault="00036A35" w:rsidP="00A359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индивидуализацию; </w:t>
      </w:r>
    </w:p>
    <w:p w:rsidR="009C6DCC" w:rsidRPr="00A359FD" w:rsidRDefault="00036A35" w:rsidP="00A359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учет профессиональных запросов и потребностей педагогов.</w:t>
      </w:r>
    </w:p>
    <w:p w:rsidR="00E233E6" w:rsidRPr="00A359FD" w:rsidRDefault="00E233E6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A6CFA" w:rsidRPr="00A359FD" w:rsidRDefault="00BB38E5" w:rsidP="00A359FD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bookmarkStart w:id="7" w:name="_Toc86239939"/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Риски и пути их преодоления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7655"/>
      </w:tblGrid>
      <w:tr w:rsidR="00DD6DE0" w:rsidRPr="00A359FD" w:rsidTr="00BB38E5">
        <w:tc>
          <w:tcPr>
            <w:tcW w:w="6799" w:type="dxa"/>
          </w:tcPr>
          <w:p w:rsidR="00DD6DE0" w:rsidRPr="00A359FD" w:rsidRDefault="00DD6DE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7655" w:type="dxa"/>
          </w:tcPr>
          <w:p w:rsidR="00DD6DE0" w:rsidRPr="00A359FD" w:rsidRDefault="00DD6DE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Пути преодоления</w:t>
            </w:r>
          </w:p>
        </w:tc>
      </w:tr>
      <w:tr w:rsidR="00DD6DE0" w:rsidRPr="00A359FD" w:rsidTr="00BB38E5">
        <w:tc>
          <w:tcPr>
            <w:tcW w:w="6799" w:type="dxa"/>
          </w:tcPr>
          <w:p w:rsidR="00DD6DE0" w:rsidRPr="00A359FD" w:rsidRDefault="00DD6DE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Возможная перегрузка педагогов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, дефицит имеющихся временных ресурсов</w:t>
            </w:r>
          </w:p>
        </w:tc>
        <w:tc>
          <w:tcPr>
            <w:tcW w:w="7655" w:type="dxa"/>
          </w:tcPr>
          <w:p w:rsidR="00DD6DE0" w:rsidRPr="00A359FD" w:rsidRDefault="00BB38E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Согласование ИПР педагогов с планом работы ОУ, в т.ч. паном работы Педагогического со</w:t>
            </w:r>
            <w:r w:rsidR="000746C2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вета, методических объединений, планом и тематикой проведения тренингов, семинаров и др., а также с планом участия ОУ в районных, городских, Всероссийских конкурсах, проектах, апробациях и др. Более осмысленный и мотивированный выбор проводимых мероприятий и их тематики всеми участн</w:t>
            </w:r>
            <w:r w:rsidR="00CD7940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иками образовательного процесса, а также более осмысленный и целенаправленный выбор мероприятий районного, городского, Всероссийского уровня, в целяз профессиоанльного развития педагогов в соовтетствии с выявленными дефецитами.</w:t>
            </w:r>
          </w:p>
        </w:tc>
      </w:tr>
      <w:tr w:rsidR="00DD6DE0" w:rsidRPr="00A359FD" w:rsidTr="00BB38E5">
        <w:tc>
          <w:tcPr>
            <w:tcW w:w="6799" w:type="dxa"/>
          </w:tcPr>
          <w:p w:rsidR="00DD6DE0" w:rsidRPr="00A359FD" w:rsidRDefault="00DD6DE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Возможное несоответствие 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индивидуальных личных и профессиональных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интересов учителей и стратегии развития системы образования на уровне ОУ, района, города, РФ</w:t>
            </w:r>
          </w:p>
        </w:tc>
        <w:tc>
          <w:tcPr>
            <w:tcW w:w="7655" w:type="dxa"/>
          </w:tcPr>
          <w:p w:rsidR="00DD6DE0" w:rsidRPr="00A359FD" w:rsidRDefault="00DD6DE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Наличие в ИПР 2-х разделов: 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универсальн</w:t>
            </w:r>
            <w:r w:rsidR="00F601A0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 компетенции, развитие которых актуально для всего педагогического коллектива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в целом</w:t>
            </w:r>
            <w:r w:rsidR="006B1380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и соответтсвует ключевым направ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лениям образвоательной политики; 2.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компетенциий, актуальные для каждого конкретного педагога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индивидуально.</w:t>
            </w:r>
          </w:p>
        </w:tc>
      </w:tr>
      <w:tr w:rsidR="00DD6DE0" w:rsidRPr="00A359FD" w:rsidTr="00BB38E5">
        <w:tc>
          <w:tcPr>
            <w:tcW w:w="6799" w:type="dxa"/>
          </w:tcPr>
          <w:p w:rsidR="00DD6DE0" w:rsidRPr="00A359FD" w:rsidRDefault="00DD6DE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Возможная демотивация педагогов в момент определения профессиональных дефицитов, затратные по времение для всех участников образовательного процесса механизмы определения дефицитов (диагностики, тесты), выявляющие слишком широкий спектр 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профессиональных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дефицитов, в т.ч. не актуальных для конкретного педагога в данный период времени (дефициты, 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успешно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компенсируемые другими сильными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сторонами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данного педагога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601A0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усло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виям образовательног опрцоесса; </w:t>
            </w:r>
            <w:r w:rsidR="00F601A0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не востребованные в связи с функциональными обязанностями 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конкретного педагога </w:t>
            </w:r>
            <w:r w:rsidR="00F601A0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 данный период: специфика возрастных групп обучающихся, классов, наличие/отсутствие классного руководства и др.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6A0A37" w:rsidRPr="00A359FD" w:rsidRDefault="00F601A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Определение универсальных профессиональных дефицитов административной командой 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 основе обязательной, уже существующей и отлаженой системы обратной связи (в т.ч. анализ результатов ВПР, жалобы участников образовательного процесса). Иными словами, принцип выявение дефицитов по проблемам, которые актуализируются и реально существуют в школьной жизни и педагогической практике в данный период времени.</w:t>
            </w:r>
          </w:p>
          <w:p w:rsidR="006B1380" w:rsidRPr="00A359FD" w:rsidRDefault="006B138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оследующая п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ерестройка методической работы школы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, работы с коллективом, повышения квалификации педагогов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в соответствии с выявленными дефицитами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A0A37" w:rsidRPr="00A359FD" w:rsidRDefault="006A0A37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Простая, доступная, понятная форма заполнения второй части плана, включающей в себя индивидуальные профессиональные дефициты. Избегание слова «Дефицит» в рабочих документах для педагогов, акцент на достижения, имеющиеся проблемы и пути их успешного решения. Отдельная графа «Какие преимущества я получу, решив эту проблему».</w:t>
            </w:r>
          </w:p>
          <w:p w:rsidR="00A95B54" w:rsidRPr="00A359FD" w:rsidRDefault="00A95B54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6DE0" w:rsidRPr="00A359FD" w:rsidTr="00BB38E5">
        <w:tc>
          <w:tcPr>
            <w:tcW w:w="6799" w:type="dxa"/>
          </w:tcPr>
          <w:p w:rsidR="00DD6DE0" w:rsidRPr="00A359FD" w:rsidRDefault="00F601A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Доминирование теоретических знаний над практическими умениями/компетенциями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 случае чего повышение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квалификаци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и не ведет к формированию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новых компетенций</w:t>
            </w:r>
            <w:r w:rsidR="006A0A3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и не оказывает существенного влияния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на образовательный процесс и профессиональную деятельность педагога </w:t>
            </w:r>
          </w:p>
        </w:tc>
        <w:tc>
          <w:tcPr>
            <w:tcW w:w="7655" w:type="dxa"/>
          </w:tcPr>
          <w:p w:rsidR="00DD6DE0" w:rsidRPr="00A359FD" w:rsidRDefault="00F601A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Освоение компетенций </w:t>
            </w:r>
            <w:r w:rsidR="00885D8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преимущественно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не через курсы/чтение/самообразование, но через практическое участие в проектах, конкурсах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85D8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тренингах, 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r w:rsidR="00885D8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, предполагающи</w:t>
            </w:r>
            <w:r w:rsidR="00885D8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активную позицию педагога, </w:t>
            </w:r>
            <w:r w:rsidR="00885D8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его 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обучаение в </w:t>
            </w:r>
            <w:r w:rsidR="00885D87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собственной </w:t>
            </w:r>
            <w:r w:rsidR="00A21556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деяетльности.</w:t>
            </w:r>
          </w:p>
        </w:tc>
      </w:tr>
      <w:tr w:rsidR="00885D87" w:rsidRPr="00A359FD" w:rsidTr="00BB38E5">
        <w:tc>
          <w:tcPr>
            <w:tcW w:w="6799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Увеличение количества документов, которые педагогу необходимо заполнять</w:t>
            </w:r>
          </w:p>
        </w:tc>
        <w:tc>
          <w:tcPr>
            <w:tcW w:w="765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Соответствие информации, представленной в плане, той информации, которая необходима для </w:t>
            </w:r>
            <w:r w:rsidR="006E6F94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начисления баллов по критениям эффективности, а таже требованиям к портфолио педагогов при прозоджении аттестации на первую/высшую квалификационные категории</w:t>
            </w:r>
            <w:r w:rsidR="00CD7940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6E6F94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B54ED" w:rsidRPr="00A359FD" w:rsidTr="00BB38E5">
        <w:tc>
          <w:tcPr>
            <w:tcW w:w="6799" w:type="dxa"/>
          </w:tcPr>
          <w:p w:rsidR="00CB54ED" w:rsidRPr="00A359FD" w:rsidRDefault="00CB54E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Срок реализации - 1 учебный год</w:t>
            </w:r>
          </w:p>
        </w:tc>
        <w:tc>
          <w:tcPr>
            <w:tcW w:w="7655" w:type="dxa"/>
          </w:tcPr>
          <w:p w:rsidR="00CB54ED" w:rsidRPr="00A359FD" w:rsidRDefault="00CB54E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Форма и алгоритм работы универсальны, могут быть исопльзованы в течение нескольких лет, т.к. в связи с новыми условиями, изменениями во внешней среде, профессиональным росто педагогов содержательное наполнение форм каждый год будет новым, а алгоритм действий – уже известным, отработанным, отлаженным</w:t>
            </w:r>
          </w:p>
        </w:tc>
      </w:tr>
    </w:tbl>
    <w:p w:rsidR="00DD6DE0" w:rsidRPr="00A359FD" w:rsidRDefault="00DD6DE0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885D87" w:rsidRPr="00A359FD" w:rsidRDefault="00885D87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br w:type="page"/>
      </w:r>
    </w:p>
    <w:p w:rsidR="00885D87" w:rsidRPr="00A359FD" w:rsidRDefault="00885D87" w:rsidP="009B3B7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bookmarkStart w:id="8" w:name="_Toc86239940"/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t>Приложение 1.</w:t>
      </w:r>
      <w:r w:rsidR="00826280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Примерная форма ИПР педагога</w:t>
      </w:r>
      <w:bookmarkEnd w:id="8"/>
    </w:p>
    <w:p w:rsidR="00885D87" w:rsidRPr="00A359FD" w:rsidRDefault="00885D87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(План является рабочим инструментом учителя, дополняется в течение года)</w:t>
      </w:r>
    </w:p>
    <w:p w:rsidR="00E91523" w:rsidRPr="00A359FD" w:rsidRDefault="00E9152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ФИО педагога: ______________________________________________</w:t>
      </w:r>
    </w:p>
    <w:p w:rsidR="00E91523" w:rsidRPr="00A359FD" w:rsidRDefault="00E9152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Преподаваемый предмет: ___________________________________________</w:t>
      </w:r>
    </w:p>
    <w:p w:rsidR="00885D87" w:rsidRPr="00A359FD" w:rsidRDefault="006A5450" w:rsidP="00A359F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Участие в общешкольных и иных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2176"/>
        <w:gridCol w:w="2018"/>
        <w:gridCol w:w="2095"/>
        <w:gridCol w:w="2696"/>
        <w:gridCol w:w="2780"/>
      </w:tblGrid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В чем мероприятие способствовало моему профессиоанльному развитию</w:t>
            </w: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Участие в проектах</w:t>
            </w: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Участие в тренингах, семинарах, вебинарах</w:t>
            </w: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Участие в педагогических советах</w:t>
            </w: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Участие в работе методичкого объединения</w:t>
            </w: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Участие в экспертной деятельности</w:t>
            </w: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D87" w:rsidRPr="00A359FD" w:rsidTr="00885D87">
        <w:tc>
          <w:tcPr>
            <w:tcW w:w="27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885D87" w:rsidRPr="00A359FD" w:rsidRDefault="00885D87" w:rsidP="00A359FD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85D87" w:rsidRPr="00A359FD" w:rsidRDefault="00885D87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BB3475" w:rsidRPr="00A359FD" w:rsidRDefault="00BB3475" w:rsidP="00A359FD">
      <w:pPr>
        <w:spacing w:after="0" w:line="240" w:lineRule="auto"/>
        <w:ind w:left="570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2.Индивидуальное развитие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964"/>
        <w:gridCol w:w="2208"/>
        <w:gridCol w:w="2482"/>
        <w:gridCol w:w="1273"/>
        <w:gridCol w:w="2570"/>
        <w:gridCol w:w="1134"/>
      </w:tblGrid>
      <w:tr w:rsidR="00A359FD" w:rsidRPr="00A359FD" w:rsidTr="009B3B70">
        <w:tc>
          <w:tcPr>
            <w:tcW w:w="183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Что формируем этим</w:t>
            </w:r>
          </w:p>
        </w:tc>
        <w:tc>
          <w:tcPr>
            <w:tcW w:w="255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Впорос</w:t>
            </w:r>
          </w:p>
        </w:tc>
        <w:tc>
          <w:tcPr>
            <w:tcW w:w="964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20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Что или кто может мне помочь</w:t>
            </w:r>
          </w:p>
        </w:tc>
        <w:tc>
          <w:tcPr>
            <w:tcW w:w="248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План действия (в свободной форме)</w:t>
            </w:r>
          </w:p>
        </w:tc>
        <w:tc>
          <w:tcPr>
            <w:tcW w:w="1273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0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Что я получу в результате решения этой проблемы</w:t>
            </w:r>
          </w:p>
        </w:tc>
        <w:tc>
          <w:tcPr>
            <w:tcW w:w="1134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359FD" w:rsidRPr="00A359FD" w:rsidTr="009B3B70">
        <w:tc>
          <w:tcPr>
            <w:tcW w:w="183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Самокритичность, саморазвитие, смосовершенствование</w:t>
            </w:r>
          </w:p>
        </w:tc>
        <w:tc>
          <w:tcPr>
            <w:tcW w:w="255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Что мне сейчас не нравится в себе как учителе, расстраивает, раздражает или вызывает сложности?</w:t>
            </w:r>
          </w:p>
        </w:tc>
        <w:tc>
          <w:tcPr>
            <w:tcW w:w="964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9FD" w:rsidRPr="00A359FD" w:rsidTr="009B3B70">
        <w:tc>
          <w:tcPr>
            <w:tcW w:w="183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Навыки тайм-менеджмент</w:t>
            </w:r>
          </w:p>
        </w:tc>
        <w:tc>
          <w:tcPr>
            <w:tcW w:w="255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 что я трачу много времени, хотя можно было бы делать это быстрее?</w:t>
            </w:r>
          </w:p>
        </w:tc>
        <w:tc>
          <w:tcPr>
            <w:tcW w:w="964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9FD" w:rsidRPr="00A359FD" w:rsidTr="009B3B70">
        <w:tc>
          <w:tcPr>
            <w:tcW w:w="183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Умение конструктивно действовать в новых условиях, оперативно и эффетивно справляться с новыми сложностями</w:t>
            </w:r>
          </w:p>
        </w:tc>
        <w:tc>
          <w:tcPr>
            <w:tcW w:w="255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Вспомните новую проблему, с которой я столкнулся в работе в последнее время</w:t>
            </w:r>
          </w:p>
        </w:tc>
        <w:tc>
          <w:tcPr>
            <w:tcW w:w="964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91523" w:rsidRPr="00A359FD" w:rsidRDefault="009B3B70" w:rsidP="009B3B7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bookmarkStart w:id="9" w:name="_Toc86239941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t>П</w:t>
      </w:r>
      <w:r w:rsidR="00E91523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риложение 2.</w:t>
      </w:r>
      <w:r w:rsidR="00826280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E91523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Пример заполнения ИПР педагога</w:t>
      </w:r>
      <w:bookmarkEnd w:id="9"/>
    </w:p>
    <w:p w:rsidR="00826280" w:rsidRPr="00A359FD" w:rsidRDefault="00826280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1523" w:rsidRPr="00A359FD" w:rsidRDefault="00E9152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ФИО педагога: Смирнова Светлана Андреевна</w:t>
      </w:r>
    </w:p>
    <w:p w:rsidR="00E91523" w:rsidRPr="00A359FD" w:rsidRDefault="00E9152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Преподаваемый предмет: математика</w:t>
      </w:r>
    </w:p>
    <w:p w:rsidR="00E91523" w:rsidRPr="00A359FD" w:rsidRDefault="00E91523" w:rsidP="00A359F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Участие в общешкольных и иных мероприятиях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64"/>
        <w:gridCol w:w="2137"/>
        <w:gridCol w:w="3122"/>
        <w:gridCol w:w="1601"/>
        <w:gridCol w:w="1770"/>
        <w:gridCol w:w="3685"/>
      </w:tblGrid>
      <w:tr w:rsidR="00A359FD" w:rsidRPr="00A359FD" w:rsidTr="009B3B70">
        <w:tc>
          <w:tcPr>
            <w:tcW w:w="2564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37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22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01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0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3685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 чем мероприятие способствовало моему профессиоанльному развитию</w:t>
            </w:r>
          </w:p>
        </w:tc>
      </w:tr>
      <w:tr w:rsidR="00A359FD" w:rsidRPr="00A359FD" w:rsidTr="009B3B70">
        <w:tc>
          <w:tcPr>
            <w:tcW w:w="2564" w:type="dxa"/>
            <w:vMerge w:val="restart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Участие в проектах</w:t>
            </w:r>
          </w:p>
        </w:tc>
        <w:tc>
          <w:tcPr>
            <w:tcW w:w="2137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122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Апробация рабочих программ в соответствии с ФГОС</w:t>
            </w:r>
          </w:p>
        </w:tc>
        <w:tc>
          <w:tcPr>
            <w:tcW w:w="1601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15 сентября 2021-15 апреля 2021</w:t>
            </w:r>
          </w:p>
        </w:tc>
        <w:tc>
          <w:tcPr>
            <w:tcW w:w="1770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5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Знакомство с новыми программами, осмысление логики и последовательности подачи материала (анаитическая деятельность); новые проф.связи</w:t>
            </w:r>
          </w:p>
        </w:tc>
      </w:tr>
      <w:tr w:rsidR="00A359FD" w:rsidRPr="00A359FD" w:rsidTr="009B3B70">
        <w:tc>
          <w:tcPr>
            <w:tcW w:w="2564" w:type="dxa"/>
            <w:vMerge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122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«Рализация целевой модели наставничества»</w:t>
            </w:r>
          </w:p>
        </w:tc>
        <w:tc>
          <w:tcPr>
            <w:tcW w:w="1601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770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5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Получила профессиональную помощь от коллег по вопросам дисциплины на уроке и работе с обучающимся с низкой мотивацией</w:t>
            </w:r>
          </w:p>
        </w:tc>
      </w:tr>
      <w:tr w:rsidR="00A359FD" w:rsidRPr="00A359FD" w:rsidTr="009B3B70">
        <w:tc>
          <w:tcPr>
            <w:tcW w:w="2564" w:type="dxa"/>
            <w:vMerge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122" w:type="dxa"/>
          </w:tcPr>
          <w:p w:rsidR="00D224CB" w:rsidRPr="00A359FD" w:rsidRDefault="00D224CB" w:rsidP="009B3B70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комплексного анализа результатов оценочных процедур для принятия управленческих решений, направленных на развитие образовательной организации» в 2020-2022 гг.</w:t>
            </w:r>
          </w:p>
        </w:tc>
        <w:tc>
          <w:tcPr>
            <w:tcW w:w="1601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770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 наст.вр.</w:t>
            </w:r>
          </w:p>
        </w:tc>
        <w:tc>
          <w:tcPr>
            <w:tcW w:w="3685" w:type="dxa"/>
          </w:tcPr>
          <w:p w:rsidR="00D224CB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Прошла курсы по системе учебных заданий, осмыслила логику построения технологической карты урока и разработки учебных заданий, их последовательности</w:t>
            </w:r>
          </w:p>
        </w:tc>
      </w:tr>
      <w:tr w:rsidR="00A359FD" w:rsidRPr="00A359FD" w:rsidTr="009B3B70">
        <w:tc>
          <w:tcPr>
            <w:tcW w:w="2564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2137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122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«Лучшая педагогическая команда»</w:t>
            </w:r>
          </w:p>
        </w:tc>
        <w:tc>
          <w:tcPr>
            <w:tcW w:w="1601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770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 наст.вр.</w:t>
            </w:r>
          </w:p>
        </w:tc>
        <w:tc>
          <w:tcPr>
            <w:tcW w:w="3685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Познакомилась со статья по актуальным темам для написания эссе; многому научилась от коллег</w:t>
            </w:r>
          </w:p>
        </w:tc>
      </w:tr>
      <w:tr w:rsidR="00A359FD" w:rsidRPr="00A359FD" w:rsidTr="009B3B70">
        <w:tc>
          <w:tcPr>
            <w:tcW w:w="2564" w:type="dxa"/>
          </w:tcPr>
          <w:p w:rsidR="003F03FA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Участие в тренингах, семинарах, вебинарах</w:t>
            </w:r>
          </w:p>
        </w:tc>
        <w:tc>
          <w:tcPr>
            <w:tcW w:w="2137" w:type="dxa"/>
          </w:tcPr>
          <w:p w:rsidR="003F03FA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122" w:type="dxa"/>
          </w:tcPr>
          <w:p w:rsidR="003F03FA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«Методика обучения решению уроавнений через …»</w:t>
            </w:r>
          </w:p>
        </w:tc>
        <w:tc>
          <w:tcPr>
            <w:tcW w:w="1601" w:type="dxa"/>
          </w:tcPr>
          <w:p w:rsidR="003F03FA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770" w:type="dxa"/>
          </w:tcPr>
          <w:p w:rsidR="003F03FA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5" w:type="dxa"/>
          </w:tcPr>
          <w:p w:rsidR="003F03FA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По методике принципиально новой информации не было; познакомилась с новым УМК</w:t>
            </w:r>
          </w:p>
        </w:tc>
      </w:tr>
      <w:tr w:rsidR="00A359FD" w:rsidRPr="00A359FD" w:rsidTr="009B3B70">
        <w:tc>
          <w:tcPr>
            <w:tcW w:w="2564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Участие в педагогических советах</w:t>
            </w:r>
          </w:p>
        </w:tc>
        <w:tc>
          <w:tcPr>
            <w:tcW w:w="2137" w:type="dxa"/>
          </w:tcPr>
          <w:p w:rsidR="00E91523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122" w:type="dxa"/>
          </w:tcPr>
          <w:p w:rsidR="00E91523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Формирование функциональной грамотности обучающихся: от теогрии к практике</w:t>
            </w:r>
          </w:p>
        </w:tc>
        <w:tc>
          <w:tcPr>
            <w:tcW w:w="1601" w:type="dxa"/>
          </w:tcPr>
          <w:p w:rsidR="00E91523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770" w:type="dxa"/>
          </w:tcPr>
          <w:p w:rsidR="00E91523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5" w:type="dxa"/>
          </w:tcPr>
          <w:p w:rsidR="00E91523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Поняла разницу понятий «Функциональная грамотность» и «Функциональное чтение», поняла принцип построения заданий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ru-RU"/>
              </w:rPr>
              <w:t>PZA</w:t>
            </w:r>
          </w:p>
        </w:tc>
      </w:tr>
      <w:tr w:rsidR="00A359FD" w:rsidRPr="00A359FD" w:rsidTr="009B3B70">
        <w:tc>
          <w:tcPr>
            <w:tcW w:w="2564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Участие в работе методичкого объединения</w:t>
            </w:r>
          </w:p>
        </w:tc>
        <w:tc>
          <w:tcPr>
            <w:tcW w:w="2137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122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Результаты анализа ВПР по математике: итоги и перспективы работы</w:t>
            </w:r>
          </w:p>
        </w:tc>
        <w:tc>
          <w:tcPr>
            <w:tcW w:w="1601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1770" w:type="dxa"/>
          </w:tcPr>
          <w:p w:rsidR="00E91523" w:rsidRPr="00A359FD" w:rsidRDefault="00D224CB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5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Проанализировала типичные ошибки в ВПР в своих классах, обсудили перераспределение часов на темы; получила общее представление о результатах работы по району, городу. </w:t>
            </w:r>
          </w:p>
        </w:tc>
      </w:tr>
      <w:tr w:rsidR="00A359FD" w:rsidRPr="00A359FD" w:rsidTr="009B3B70">
        <w:tc>
          <w:tcPr>
            <w:tcW w:w="2564" w:type="dxa"/>
          </w:tcPr>
          <w:p w:rsidR="00E91523" w:rsidRPr="00A359FD" w:rsidRDefault="00E9152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Участие в экспертной деятельности</w:t>
            </w:r>
          </w:p>
        </w:tc>
        <w:tc>
          <w:tcPr>
            <w:tcW w:w="2137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122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Проверка олимпиадных заданий школьного тура Всероссийской олимпиады школьников по математике </w:t>
            </w:r>
          </w:p>
        </w:tc>
        <w:tc>
          <w:tcPr>
            <w:tcW w:w="1601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5-9.10. 2021</w:t>
            </w:r>
          </w:p>
        </w:tc>
        <w:tc>
          <w:tcPr>
            <w:tcW w:w="1770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5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Поняла типичные ошибки в решении задач; узнала типы задач повышенной сложности, которые можно включать в работу на уроках для подготовки к олимпиаде, чтобы учащиеся их не боялись</w:t>
            </w:r>
          </w:p>
        </w:tc>
      </w:tr>
      <w:tr w:rsidR="00A359FD" w:rsidRPr="00A359FD" w:rsidTr="009B3B70">
        <w:tc>
          <w:tcPr>
            <w:tcW w:w="2564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2137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2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Запланировано на 2 четверть</w:t>
            </w:r>
          </w:p>
        </w:tc>
        <w:tc>
          <w:tcPr>
            <w:tcW w:w="3685" w:type="dxa"/>
          </w:tcPr>
          <w:p w:rsidR="00E91523" w:rsidRPr="00A359FD" w:rsidRDefault="003F03FA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E91523" w:rsidRPr="00A359FD" w:rsidRDefault="00E91523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885D87" w:rsidRPr="00A359FD" w:rsidRDefault="006A5450" w:rsidP="00A359FD">
      <w:pPr>
        <w:spacing w:after="0" w:line="240" w:lineRule="auto"/>
        <w:ind w:left="570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2.Индивидуальное развитие</w:t>
      </w:r>
      <w:r w:rsidR="003B784F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1839"/>
        <w:gridCol w:w="1819"/>
        <w:gridCol w:w="2208"/>
        <w:gridCol w:w="2482"/>
        <w:gridCol w:w="1273"/>
        <w:gridCol w:w="2429"/>
        <w:gridCol w:w="1275"/>
      </w:tblGrid>
      <w:tr w:rsidR="00A359FD" w:rsidRPr="00A359FD" w:rsidTr="003B784F">
        <w:tc>
          <w:tcPr>
            <w:tcW w:w="1696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Что формируем этим</w:t>
            </w:r>
          </w:p>
        </w:tc>
        <w:tc>
          <w:tcPr>
            <w:tcW w:w="183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Впорос</w:t>
            </w:r>
          </w:p>
        </w:tc>
        <w:tc>
          <w:tcPr>
            <w:tcW w:w="181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20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Что или кто может мне помочь</w:t>
            </w:r>
          </w:p>
        </w:tc>
        <w:tc>
          <w:tcPr>
            <w:tcW w:w="248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План действия (в свободной форме)</w:t>
            </w:r>
          </w:p>
        </w:tc>
        <w:tc>
          <w:tcPr>
            <w:tcW w:w="1273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Что я получу в результате решения этой проблемы</w:t>
            </w:r>
          </w:p>
        </w:tc>
        <w:tc>
          <w:tcPr>
            <w:tcW w:w="1275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359FD" w:rsidRPr="00A359FD" w:rsidTr="003B784F">
        <w:tc>
          <w:tcPr>
            <w:tcW w:w="1696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Самокритичность, саморазвитие,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смосовершенствование</w:t>
            </w:r>
          </w:p>
        </w:tc>
        <w:tc>
          <w:tcPr>
            <w:tcW w:w="183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Что мне сейчас не нравится в себе как учителе,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расстраивает, раздражает или вызывает сложности?</w:t>
            </w:r>
          </w:p>
        </w:tc>
        <w:tc>
          <w:tcPr>
            <w:tcW w:w="181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Почерк</w:t>
            </w:r>
          </w:p>
        </w:tc>
        <w:tc>
          <w:tcPr>
            <w:tcW w:w="220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Ручка;</w:t>
            </w:r>
          </w:p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Постоянный самоконтроль;</w:t>
            </w:r>
          </w:p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Курсы каллиграфии</w:t>
            </w:r>
          </w:p>
        </w:tc>
        <w:tc>
          <w:tcPr>
            <w:tcW w:w="248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Купить перьевую ручку; найти видеоуроки каллиграфии;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выделить время для систематичных занятий</w:t>
            </w:r>
          </w:p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До 1 января 2022</w:t>
            </w:r>
          </w:p>
        </w:tc>
        <w:tc>
          <w:tcPr>
            <w:tcW w:w="242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Эстетику урока; отсутствие коммуникативных сбоев, детям будет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понятнее и приятнее читать то, что на доске;</w:t>
            </w:r>
          </w:p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Удовольствие от нового дела, снятие стресса</w:t>
            </w:r>
          </w:p>
        </w:tc>
        <w:tc>
          <w:tcPr>
            <w:tcW w:w="1275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A359FD" w:rsidRPr="00A359FD" w:rsidTr="003B784F">
        <w:tc>
          <w:tcPr>
            <w:tcW w:w="1696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Навыки тайм-менеджмент</w:t>
            </w:r>
            <w:r w:rsidR="00D224CB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3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 что я трачу много времени, хотя можно было бы делать это быстрее?</w:t>
            </w:r>
          </w:p>
        </w:tc>
        <w:tc>
          <w:tcPr>
            <w:tcW w:w="181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Долго ищу последнюю версию файла на компюютере, вообще долго ищу нужные файлы</w:t>
            </w:r>
          </w:p>
        </w:tc>
        <w:tc>
          <w:tcPr>
            <w:tcW w:w="220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Общение с учителем информатики; </w:t>
            </w:r>
          </w:p>
        </w:tc>
        <w:tc>
          <w:tcPr>
            <w:tcW w:w="248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Посоветоваться с учителем информатики; систематизировать  напрвления работы и относящиеся к ним материалы</w:t>
            </w:r>
          </w:p>
        </w:tc>
        <w:tc>
          <w:tcPr>
            <w:tcW w:w="1273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До 15 мая 2022</w:t>
            </w:r>
          </w:p>
        </w:tc>
        <w:tc>
          <w:tcPr>
            <w:tcW w:w="242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Минимизаци потерь времени</w:t>
            </w:r>
          </w:p>
        </w:tc>
        <w:tc>
          <w:tcPr>
            <w:tcW w:w="1275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A359FD" w:rsidRPr="00A359FD" w:rsidTr="003B784F">
        <w:tc>
          <w:tcPr>
            <w:tcW w:w="1696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Умение конструктивно действовать в новых условиях, оперативно и эффетивно справляться с новыми сложностями</w:t>
            </w:r>
          </w:p>
        </w:tc>
        <w:tc>
          <w:tcPr>
            <w:tcW w:w="183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Вспомните новую проблему, с которой я столкнулся в работе в последнее время</w:t>
            </w:r>
          </w:p>
        </w:tc>
        <w:tc>
          <w:tcPr>
            <w:tcW w:w="181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Новые формы списывания в 8 «Б» классе</w:t>
            </w:r>
          </w:p>
        </w:tc>
        <w:tc>
          <w:tcPr>
            <w:tcW w:w="2208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Общение с педагогами по вопросу, как они решают эту проблему; помощь учителя информатики или того, кто хорошо владеет компьюетрными программами по редактированию КИМ, представленных в разных форматах</w:t>
            </w:r>
          </w:p>
        </w:tc>
        <w:tc>
          <w:tcPr>
            <w:tcW w:w="2482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Разработка уникальных заданий; подбор притч о честности и ценностях для беседы с детьми</w:t>
            </w:r>
          </w:p>
        </w:tc>
        <w:tc>
          <w:tcPr>
            <w:tcW w:w="1273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До начала каждой новой четверти на предстоящую четверть</w:t>
            </w:r>
          </w:p>
        </w:tc>
        <w:tc>
          <w:tcPr>
            <w:tcW w:w="2429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Перестану бояться новых трудностей. Более честные, доверительные отношения с учениками; получу реальную объективную обратную связь в части реальных знаний учащихся; больше морального удовлетворени от работы</w:t>
            </w:r>
          </w:p>
        </w:tc>
        <w:tc>
          <w:tcPr>
            <w:tcW w:w="1275" w:type="dxa"/>
          </w:tcPr>
          <w:p w:rsidR="00BB3475" w:rsidRPr="00A359FD" w:rsidRDefault="00BB3475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885D87" w:rsidRPr="00A359FD" w:rsidRDefault="00885D87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D224CB" w:rsidRPr="00A359FD" w:rsidRDefault="00D224CB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br w:type="page"/>
      </w:r>
    </w:p>
    <w:p w:rsidR="00A95B54" w:rsidRDefault="00D224CB" w:rsidP="00BC5C33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bookmarkStart w:id="10" w:name="_Toc86239942"/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t>Приложение 3.</w:t>
      </w:r>
      <w:r w:rsidR="00826280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DD6DE0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Принципы определения профессиональных дефицитов и направлений работы педагогов в рамках ИПР</w:t>
      </w:r>
      <w:r w:rsidR="00BC5C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: а</w:t>
      </w:r>
      <w:r w:rsidR="00A95B54"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лгоритм работы</w:t>
      </w:r>
      <w:r w:rsidR="00BC5C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для администрации</w:t>
      </w:r>
      <w:bookmarkEnd w:id="10"/>
    </w:p>
    <w:p w:rsidR="00BC5C33" w:rsidRPr="00BC5C33" w:rsidRDefault="00BC5C33" w:rsidP="00BC5C33">
      <w:pPr>
        <w:rPr>
          <w:lang w:eastAsia="ru-RU"/>
        </w:rPr>
      </w:pPr>
    </w:p>
    <w:p w:rsidR="00BB383E" w:rsidRPr="00A359FD" w:rsidRDefault="00BB383E" w:rsidP="00A359FD">
      <w:pPr>
        <w:pStyle w:val="a4"/>
        <w:spacing w:after="0" w:line="240" w:lineRule="auto"/>
        <w:ind w:left="108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Шаг 1.</w:t>
      </w: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Управленческая команда отвечает на вопросы, фиксирует ответы на красных карточках:</w:t>
      </w:r>
    </w:p>
    <w:p w:rsidR="00BB383E" w:rsidRPr="00A359FD" w:rsidRDefault="00BB383E" w:rsidP="00A359F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Какие трудности педагогов и несоответствия выявленны в ходе анализа результатов ВПР?</w:t>
      </w:r>
    </w:p>
    <w:p w:rsidR="00BB383E" w:rsidRPr="00A359FD" w:rsidRDefault="00BB383E" w:rsidP="00A359F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Какие умения и навыки проверяют задания, по которым обучающиеся показали наиболее низкие результаты?</w:t>
      </w:r>
    </w:p>
    <w:p w:rsidR="00BB383E" w:rsidRPr="00A359FD" w:rsidRDefault="00BB383E" w:rsidP="00A359F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Какие особенностие отношений в коллективе беспокоят Вас как руководителя? </w:t>
      </w:r>
    </w:p>
    <w:p w:rsidR="00BB383E" w:rsidRPr="00A359FD" w:rsidRDefault="00BB383E" w:rsidP="00A359F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С чем связана большая часть жалоб родителей?</w:t>
      </w:r>
    </w:p>
    <w:p w:rsidR="00BB383E" w:rsidRPr="00A359FD" w:rsidRDefault="00BB383E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Примеры ответов:</w:t>
      </w:r>
    </w:p>
    <w:tbl>
      <w:tblPr>
        <w:tblStyle w:val="a3"/>
        <w:tblW w:w="14662" w:type="dxa"/>
        <w:shd w:val="clear" w:color="auto" w:fill="FF7C80"/>
        <w:tblLook w:val="04A0" w:firstRow="1" w:lastRow="0" w:firstColumn="1" w:lastColumn="0" w:noHBand="0" w:noVBand="1"/>
      </w:tblPr>
      <w:tblGrid>
        <w:gridCol w:w="3681"/>
        <w:gridCol w:w="3122"/>
        <w:gridCol w:w="4532"/>
        <w:gridCol w:w="3327"/>
      </w:tblGrid>
      <w:tr w:rsidR="00A359FD" w:rsidRPr="00A359FD" w:rsidTr="009B3B70">
        <w:tc>
          <w:tcPr>
            <w:tcW w:w="3681" w:type="dxa"/>
            <w:shd w:val="clear" w:color="auto" w:fill="auto"/>
          </w:tcPr>
          <w:p w:rsidR="004000C3" w:rsidRPr="00A359FD" w:rsidRDefault="00E37539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Какие т</w:t>
            </w:r>
            <w:r w:rsidR="004000C3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рудности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педагогов и несоответствия выявленны</w:t>
            </w:r>
            <w:r w:rsidR="004000C3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в ходе анализа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результатов </w:t>
            </w:r>
            <w:r w:rsidR="004000C3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ВПР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22" w:type="dxa"/>
            <w:shd w:val="clear" w:color="auto" w:fill="auto"/>
          </w:tcPr>
          <w:p w:rsidR="004000C3" w:rsidRPr="00A359FD" w:rsidRDefault="004000C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Какие уме</w:t>
            </w:r>
            <w:r w:rsidR="00E37539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ния и навыки проверяют задания, по которым обучающиеся показали наиболее низкие результаты?</w:t>
            </w:r>
          </w:p>
        </w:tc>
        <w:tc>
          <w:tcPr>
            <w:tcW w:w="4532" w:type="dxa"/>
            <w:shd w:val="clear" w:color="auto" w:fill="auto"/>
          </w:tcPr>
          <w:p w:rsidR="004000C3" w:rsidRPr="00A359FD" w:rsidRDefault="00E37539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Какие особенностие отношений в коллективе беспокоят Вас как руководителя?</w:t>
            </w:r>
          </w:p>
        </w:tc>
        <w:tc>
          <w:tcPr>
            <w:tcW w:w="3327" w:type="dxa"/>
            <w:shd w:val="clear" w:color="auto" w:fill="auto"/>
          </w:tcPr>
          <w:p w:rsidR="004000C3" w:rsidRPr="00A359FD" w:rsidRDefault="00E37539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 чем связана большая часть жалоб родителей?</w:t>
            </w:r>
          </w:p>
        </w:tc>
      </w:tr>
      <w:tr w:rsidR="00A359FD" w:rsidRPr="00A359FD" w:rsidTr="009B3B70">
        <w:tc>
          <w:tcPr>
            <w:tcW w:w="3681" w:type="dxa"/>
            <w:shd w:val="clear" w:color="auto" w:fill="FF7C80"/>
          </w:tcPr>
          <w:p w:rsidR="004000C3" w:rsidRPr="00A359FD" w:rsidRDefault="004000C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Объективность оценивания</w:t>
            </w:r>
            <w:r w:rsidR="0052173D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, выставления четсвертных и годовых отметок (часто не соответствуют отметкам за ВПР)</w:t>
            </w:r>
          </w:p>
        </w:tc>
        <w:tc>
          <w:tcPr>
            <w:tcW w:w="3122" w:type="dxa"/>
            <w:shd w:val="clear" w:color="auto" w:fill="FF7C80"/>
          </w:tcPr>
          <w:p w:rsidR="004000C3" w:rsidRPr="00A359FD" w:rsidRDefault="004000C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Связаны с функциональной грамотностью</w:t>
            </w:r>
          </w:p>
        </w:tc>
        <w:tc>
          <w:tcPr>
            <w:tcW w:w="4532" w:type="dxa"/>
            <w:shd w:val="clear" w:color="auto" w:fill="FF7C80"/>
          </w:tcPr>
          <w:p w:rsidR="004000C3" w:rsidRPr="00A359FD" w:rsidRDefault="004000C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Домирование социальных связей внутри возрастных групп</w:t>
            </w:r>
            <w:r w:rsidR="00E37539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, недостаточность горизовнтальный связей между учителями разных предметов/поколений</w:t>
            </w:r>
          </w:p>
        </w:tc>
        <w:tc>
          <w:tcPr>
            <w:tcW w:w="3327" w:type="dxa"/>
            <w:shd w:val="clear" w:color="auto" w:fill="FF7C80"/>
          </w:tcPr>
          <w:p w:rsidR="004000C3" w:rsidRPr="00A359FD" w:rsidRDefault="00E37539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Желание индивидуализации образовательного маршрута</w:t>
            </w:r>
          </w:p>
        </w:tc>
      </w:tr>
      <w:tr w:rsidR="00A359FD" w:rsidRPr="00A359FD" w:rsidTr="009B3B70">
        <w:tc>
          <w:tcPr>
            <w:tcW w:w="3681" w:type="dxa"/>
            <w:shd w:val="clear" w:color="auto" w:fill="FF7C80"/>
          </w:tcPr>
          <w:p w:rsidR="004000C3" w:rsidRPr="00A359FD" w:rsidRDefault="004000C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Аналитическая деятельности</w:t>
            </w:r>
          </w:p>
        </w:tc>
        <w:tc>
          <w:tcPr>
            <w:tcW w:w="3122" w:type="dxa"/>
            <w:shd w:val="clear" w:color="auto" w:fill="FF7C80"/>
          </w:tcPr>
          <w:p w:rsidR="004000C3" w:rsidRPr="00A359FD" w:rsidRDefault="004000C3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Связаны с мотивацией обучающихся</w:t>
            </w:r>
          </w:p>
        </w:tc>
        <w:tc>
          <w:tcPr>
            <w:tcW w:w="4532" w:type="dxa"/>
            <w:shd w:val="clear" w:color="auto" w:fill="FF7C80"/>
          </w:tcPr>
          <w:p w:rsidR="004000C3" w:rsidRPr="00A359FD" w:rsidRDefault="00EC2B46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Пассивная позиция «наблюдателя» отдельных педагогов</w:t>
            </w:r>
          </w:p>
        </w:tc>
        <w:tc>
          <w:tcPr>
            <w:tcW w:w="3327" w:type="dxa"/>
            <w:shd w:val="clear" w:color="auto" w:fill="FF7C80"/>
          </w:tcPr>
          <w:p w:rsidR="004000C3" w:rsidRPr="00A359FD" w:rsidRDefault="00CD794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Неясность учащимся и родителям критериев оценивания по отдельным предметам</w:t>
            </w:r>
          </w:p>
        </w:tc>
      </w:tr>
    </w:tbl>
    <w:p w:rsidR="00E37539" w:rsidRPr="00A359FD" w:rsidRDefault="00E37539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A95B54" w:rsidRPr="00A359FD" w:rsidRDefault="00BB383E" w:rsidP="00A359FD">
      <w:pPr>
        <w:pStyle w:val="a4"/>
        <w:spacing w:after="0" w:line="240" w:lineRule="auto"/>
        <w:ind w:left="108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Шаг 2.</w:t>
      </w: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Управленческая команда отвечает на вопросы о имеющихся ресурсах профессионального развития педагогов, фиксирует отдельные ответы на карточках:</w:t>
      </w:r>
    </w:p>
    <w:p w:rsidR="00BB383E" w:rsidRPr="00A359FD" w:rsidRDefault="00BB383E" w:rsidP="00A359FD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Проекты, реализуемые в городе и РФ, в которых школа может принять участие</w:t>
      </w:r>
    </w:p>
    <w:p w:rsidR="00BB383E" w:rsidRPr="00A359FD" w:rsidRDefault="00BB383E" w:rsidP="00A359FD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Проекты, реализуемые в районе, в которых школа может принять участие</w:t>
      </w:r>
    </w:p>
    <w:p w:rsidR="00BB383E" w:rsidRPr="00A359FD" w:rsidRDefault="00BB383E" w:rsidP="00A359FD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Конкурсы, проводимые в районе, городе, в которых школа может принять участие</w:t>
      </w:r>
    </w:p>
    <w:p w:rsidR="00BB383E" w:rsidRPr="00A359FD" w:rsidRDefault="00BB383E" w:rsidP="00A359FD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Предлагаемые курсы повышения квалификации разных уровней</w:t>
      </w:r>
    </w:p>
    <w:p w:rsidR="00BB383E" w:rsidRPr="00A359FD" w:rsidRDefault="00BB383E" w:rsidP="00A359FD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Семинары, вебинары, конфернеции, круглые столы</w:t>
      </w:r>
    </w:p>
    <w:tbl>
      <w:tblPr>
        <w:tblStyle w:val="a3"/>
        <w:tblW w:w="19001" w:type="dxa"/>
        <w:tblLook w:val="04A0" w:firstRow="1" w:lastRow="0" w:firstColumn="1" w:lastColumn="0" w:noHBand="0" w:noVBand="1"/>
      </w:tblPr>
      <w:tblGrid>
        <w:gridCol w:w="4106"/>
        <w:gridCol w:w="4881"/>
        <w:gridCol w:w="3460"/>
        <w:gridCol w:w="3649"/>
        <w:gridCol w:w="2905"/>
      </w:tblGrid>
      <w:tr w:rsidR="00A359FD" w:rsidRPr="00A359FD" w:rsidTr="009B3B70">
        <w:tc>
          <w:tcPr>
            <w:tcW w:w="4106" w:type="dxa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Проекты, реализуемые в городе и РФ</w:t>
            </w:r>
            <w:r w:rsidR="00BB383E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, в которых школа может принять участие</w:t>
            </w:r>
          </w:p>
        </w:tc>
        <w:tc>
          <w:tcPr>
            <w:tcW w:w="4881" w:type="dxa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Проекты, реализуемые в районе</w:t>
            </w:r>
            <w:r w:rsidR="00BB383E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, в которых школа может принять участие</w:t>
            </w:r>
          </w:p>
        </w:tc>
        <w:tc>
          <w:tcPr>
            <w:tcW w:w="3460" w:type="dxa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Конкурсы, проводимые в районе, городе</w:t>
            </w:r>
            <w:r w:rsidR="00BB383E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, в которых школа может принять участие</w:t>
            </w:r>
          </w:p>
        </w:tc>
        <w:tc>
          <w:tcPr>
            <w:tcW w:w="3649" w:type="dxa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Предлагаемые курсы повышения квалификации разных уровней</w:t>
            </w:r>
          </w:p>
        </w:tc>
        <w:tc>
          <w:tcPr>
            <w:tcW w:w="2905" w:type="dxa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Семинары, вебинары, конфернеции, круглые столы</w:t>
            </w:r>
          </w:p>
        </w:tc>
      </w:tr>
      <w:tr w:rsidR="00A359FD" w:rsidRPr="00A359FD" w:rsidTr="009B3B70">
        <w:tc>
          <w:tcPr>
            <w:tcW w:w="4106" w:type="dxa"/>
            <w:shd w:val="clear" w:color="auto" w:fill="C5E0B3" w:themeFill="accent6" w:themeFillTint="66"/>
          </w:tcPr>
          <w:p w:rsidR="00DC0F60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Городской проект </w:t>
            </w:r>
            <w:r w:rsidR="00DC0F60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«Рализация целевой модели наставничества»</w:t>
            </w:r>
          </w:p>
        </w:tc>
        <w:tc>
          <w:tcPr>
            <w:tcW w:w="4881" w:type="dxa"/>
            <w:shd w:val="clear" w:color="auto" w:fill="C5E0B3" w:themeFill="accent6" w:themeFillTint="66"/>
          </w:tcPr>
          <w:p w:rsidR="00DC0F60" w:rsidRPr="00A359FD" w:rsidRDefault="0052173D" w:rsidP="009B3B70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проект </w:t>
            </w:r>
            <w:r w:rsidR="00DC0F60" w:rsidRPr="00A3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комплексного анализа результатов оценочных процедур для принятия управленческих решений, направленных на развитие образовательной организации» в 2020-2022 гг.</w:t>
            </w:r>
          </w:p>
        </w:tc>
        <w:tc>
          <w:tcPr>
            <w:tcW w:w="3460" w:type="dxa"/>
            <w:shd w:val="clear" w:color="auto" w:fill="C5E0B3" w:themeFill="accent6" w:themeFillTint="66"/>
          </w:tcPr>
          <w:p w:rsidR="00DC0F60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Районный конкурс </w:t>
            </w:r>
            <w:r w:rsidR="00DC0F60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«Лучшая педагогическая команда»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(в команде разные категории пеадгогов по функционалу и поыту работы)</w:t>
            </w:r>
          </w:p>
        </w:tc>
        <w:tc>
          <w:tcPr>
            <w:tcW w:w="3649" w:type="dxa"/>
            <w:shd w:val="clear" w:color="auto" w:fill="C5E0B3" w:themeFill="accent6" w:themeFillTint="66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Курсы</w:t>
            </w:r>
            <w:r w:rsidR="00BB383E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Яндекс-учебник «Разработка 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ндивидуальны</w:t>
            </w:r>
            <w:r w:rsidR="00BB383E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образовательны</w:t>
            </w:r>
            <w:r w:rsidR="00BB383E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маршрут</w:t>
            </w:r>
            <w:r w:rsidR="00BB383E"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ов обучающихся</w:t>
            </w: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5" w:type="dxa"/>
            <w:shd w:val="clear" w:color="auto" w:fill="C5E0B3" w:themeFill="accent6" w:themeFillTint="66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9FD" w:rsidRPr="00A359FD" w:rsidTr="009B3B70">
        <w:tc>
          <w:tcPr>
            <w:tcW w:w="4106" w:type="dxa"/>
            <w:shd w:val="clear" w:color="auto" w:fill="C5E0B3" w:themeFill="accent6" w:themeFillTint="66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Федералный проект по апробации ФГОС</w:t>
            </w:r>
          </w:p>
        </w:tc>
        <w:tc>
          <w:tcPr>
            <w:tcW w:w="4881" w:type="dxa"/>
            <w:shd w:val="clear" w:color="auto" w:fill="C5E0B3" w:themeFill="accent6" w:themeFillTint="66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shd w:val="clear" w:color="auto" w:fill="C5E0B3" w:themeFill="accent6" w:themeFillTint="66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C5E0B3" w:themeFill="accent6" w:themeFillTint="66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shd w:val="clear" w:color="auto" w:fill="C5E0B3" w:themeFill="accent6" w:themeFillTint="66"/>
          </w:tcPr>
          <w:p w:rsidR="00DC0F60" w:rsidRPr="00A359FD" w:rsidRDefault="00DC0F6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B383E" w:rsidRPr="00A359FD" w:rsidRDefault="00BB383E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BB383E" w:rsidRPr="00A359FD" w:rsidRDefault="00BB383E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Шаг 3.</w:t>
      </w:r>
      <w:r w:rsidR="00A21556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Соезините максильно возможное количество 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красных карточек с зелеными по принципу «Решению какой проблемы способствует даная возможность». </w:t>
      </w:r>
      <w:r w:rsidR="00CD7940"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При этом одна зеленая карточка может быть соединена с двумя красными, и, наоборо, две красные с одной зеленой.</w:t>
      </w:r>
    </w:p>
    <w:p w:rsidR="00BB383E" w:rsidRPr="00A359FD" w:rsidRDefault="00BB383E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Примеры:</w:t>
      </w:r>
    </w:p>
    <w:tbl>
      <w:tblPr>
        <w:tblStyle w:val="a3"/>
        <w:tblW w:w="0" w:type="auto"/>
        <w:shd w:val="clear" w:color="auto" w:fill="FF7C80"/>
        <w:tblLook w:val="04A0" w:firstRow="1" w:lastRow="0" w:firstColumn="1" w:lastColumn="0" w:noHBand="0" w:noVBand="1"/>
      </w:tblPr>
      <w:tblGrid>
        <w:gridCol w:w="4106"/>
        <w:gridCol w:w="4820"/>
      </w:tblGrid>
      <w:tr w:rsidR="00A359FD" w:rsidRPr="00A359FD" w:rsidTr="009B3B70">
        <w:tc>
          <w:tcPr>
            <w:tcW w:w="4106" w:type="dxa"/>
            <w:shd w:val="clear" w:color="auto" w:fill="FF7C80"/>
          </w:tcPr>
          <w:p w:rsidR="0052173D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Объективность оценивания, выставления четсвертных и годовых отметок (часто не соответствуют отметкам за ВПР)</w:t>
            </w:r>
          </w:p>
        </w:tc>
        <w:tc>
          <w:tcPr>
            <w:tcW w:w="4820" w:type="dxa"/>
            <w:vMerge w:val="restart"/>
            <w:shd w:val="clear" w:color="auto" w:fill="C5E0B3" w:themeFill="accent6" w:themeFillTint="66"/>
          </w:tcPr>
          <w:p w:rsidR="0052173D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комплексного анализа результатов оценочных процедур для принятия управленческих решений, направленных на развитие образовательной организации» в 2020-2022 гг.</w:t>
            </w:r>
          </w:p>
          <w:p w:rsidR="0052173D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9FD" w:rsidRPr="00A359FD" w:rsidTr="009B3B70">
        <w:tc>
          <w:tcPr>
            <w:tcW w:w="4106" w:type="dxa"/>
            <w:shd w:val="clear" w:color="auto" w:fill="FF7C80"/>
          </w:tcPr>
          <w:p w:rsidR="0052173D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Аналитическая деятельности</w:t>
            </w:r>
          </w:p>
        </w:tc>
        <w:tc>
          <w:tcPr>
            <w:tcW w:w="4820" w:type="dxa"/>
            <w:vMerge/>
            <w:shd w:val="clear" w:color="auto" w:fill="FF7C80"/>
          </w:tcPr>
          <w:p w:rsidR="0052173D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B383E" w:rsidRPr="00A359FD" w:rsidRDefault="00BB383E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BB383E" w:rsidRPr="00A359FD" w:rsidRDefault="00BB383E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shd w:val="clear" w:color="auto" w:fill="FF7C80"/>
        <w:tblLook w:val="04A0" w:firstRow="1" w:lastRow="0" w:firstColumn="1" w:lastColumn="0" w:noHBand="0" w:noVBand="1"/>
      </w:tblPr>
      <w:tblGrid>
        <w:gridCol w:w="4106"/>
        <w:gridCol w:w="4820"/>
      </w:tblGrid>
      <w:tr w:rsidR="00A359FD" w:rsidRPr="00A359FD" w:rsidTr="009B3B70">
        <w:tc>
          <w:tcPr>
            <w:tcW w:w="4106" w:type="dxa"/>
            <w:vMerge w:val="restart"/>
            <w:shd w:val="clear" w:color="auto" w:fill="FF7C80"/>
          </w:tcPr>
          <w:p w:rsidR="0052173D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Домирование социальных связей внутри возрастных групп, недостаточность горизовнтальный связей между учителями разных предметов/поколений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:rsidR="0052173D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Городской проект «Рализация целевой модели наставничества»</w:t>
            </w:r>
          </w:p>
        </w:tc>
      </w:tr>
      <w:tr w:rsidR="00A359FD" w:rsidRPr="00A359FD" w:rsidTr="009B3B70">
        <w:tc>
          <w:tcPr>
            <w:tcW w:w="4106" w:type="dxa"/>
            <w:vMerge/>
            <w:shd w:val="clear" w:color="auto" w:fill="FF7C80"/>
          </w:tcPr>
          <w:p w:rsidR="0052173D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C5E0B3" w:themeFill="accent6" w:themeFillTint="66"/>
          </w:tcPr>
          <w:p w:rsidR="0052173D" w:rsidRPr="00A359FD" w:rsidRDefault="0052173D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Районный конкурс «Лучшая педагогическая команда» (в команде разные категории пеадгогов по функционалу и поыту работы)</w:t>
            </w:r>
          </w:p>
        </w:tc>
      </w:tr>
    </w:tbl>
    <w:p w:rsidR="0052173D" w:rsidRPr="00A359FD" w:rsidRDefault="0052173D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A21556" w:rsidRPr="00A359FD" w:rsidRDefault="0052173D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Шаг 4. Распределите преблемы, оставшиеся на красных карточках, в соответствии </w:t>
      </w: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 уровнем, на которых их необходимо решать, по разделам</w:t>
      </w:r>
    </w:p>
    <w:p w:rsidR="00A21556" w:rsidRPr="00A359FD" w:rsidRDefault="0052173D" w:rsidP="00A359F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t>Темы тренингов/обучающихс семинаров, запланированные на учебный год</w:t>
      </w:r>
    </w:p>
    <w:p w:rsidR="00566757" w:rsidRPr="00A359FD" w:rsidRDefault="00566757" w:rsidP="00A359F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Темы П</w:t>
      </w:r>
      <w:r w:rsidR="00A21556"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едагоигческих советов</w:t>
      </w:r>
    </w:p>
    <w:p w:rsidR="00CD7940" w:rsidRPr="00A359FD" w:rsidRDefault="00566757" w:rsidP="00A359F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Темы заседаний методических объединений</w:t>
      </w:r>
      <w:r w:rsidR="00CD7940"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CD7940" w:rsidRPr="00A359FD" w:rsidRDefault="00CD7940" w:rsidP="00A359FD">
      <w:pPr>
        <w:pStyle w:val="a4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A21556" w:rsidRPr="00A359FD" w:rsidRDefault="00CD7940" w:rsidP="00A359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Примеры:</w:t>
      </w:r>
    </w:p>
    <w:p w:rsidR="00CD7940" w:rsidRPr="00A359FD" w:rsidRDefault="00CD7940" w:rsidP="00A359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D7940" w:rsidRPr="00A359FD" w:rsidRDefault="00CD7940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Неясность учащимся и родителям критериев оценивания по отдельным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359FD" w:rsidRPr="00A359FD" w:rsidTr="00EC2B46">
        <w:tc>
          <w:tcPr>
            <w:tcW w:w="7280" w:type="dxa"/>
          </w:tcPr>
          <w:p w:rsidR="00CD7940" w:rsidRPr="00A359FD" w:rsidRDefault="00CD794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Темы тренингов/обучающихс семинаров, запланированные на учебный год</w:t>
            </w:r>
          </w:p>
          <w:p w:rsidR="00CD7940" w:rsidRPr="00A359FD" w:rsidRDefault="00CD794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shd w:val="clear" w:color="auto" w:fill="FF7C80"/>
          </w:tcPr>
          <w:p w:rsidR="00CD7940" w:rsidRPr="00A359FD" w:rsidRDefault="00EC2B46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Пассивная позиция «наблюдателя» отдельных педагогов</w:t>
            </w:r>
          </w:p>
        </w:tc>
      </w:tr>
      <w:tr w:rsidR="00A359FD" w:rsidRPr="00A359FD" w:rsidTr="00CD7940">
        <w:tc>
          <w:tcPr>
            <w:tcW w:w="7280" w:type="dxa"/>
          </w:tcPr>
          <w:p w:rsidR="00CD7940" w:rsidRPr="00A359FD" w:rsidRDefault="00CD794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Темы Педагоигческих советов </w:t>
            </w:r>
          </w:p>
          <w:p w:rsidR="00CD7940" w:rsidRPr="00A359FD" w:rsidRDefault="00CD794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shd w:val="clear" w:color="auto" w:fill="FF7C80"/>
          </w:tcPr>
          <w:p w:rsidR="00CD7940" w:rsidRPr="00A359FD" w:rsidRDefault="00CD794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Связаны с мотивацией обучающихся</w:t>
            </w:r>
          </w:p>
        </w:tc>
      </w:tr>
      <w:tr w:rsidR="00A359FD" w:rsidRPr="00A359FD" w:rsidTr="00CD7940">
        <w:tc>
          <w:tcPr>
            <w:tcW w:w="7280" w:type="dxa"/>
          </w:tcPr>
          <w:p w:rsidR="00CD7940" w:rsidRPr="00A359FD" w:rsidRDefault="00CD794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Темы заседаний методических объединений</w:t>
            </w:r>
          </w:p>
        </w:tc>
        <w:tc>
          <w:tcPr>
            <w:tcW w:w="7280" w:type="dxa"/>
            <w:shd w:val="clear" w:color="auto" w:fill="FF7C80"/>
          </w:tcPr>
          <w:p w:rsidR="00CD7940" w:rsidRPr="00A359FD" w:rsidRDefault="00CD7940" w:rsidP="00A359F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359F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Неясность учащимся и родителям критериев оценивания по отдельным предметам</w:t>
            </w:r>
          </w:p>
        </w:tc>
      </w:tr>
    </w:tbl>
    <w:p w:rsidR="00CD7940" w:rsidRPr="00A359FD" w:rsidRDefault="00CD7940" w:rsidP="00A359F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62503" w:rsidRPr="00A359FD" w:rsidRDefault="00EC2B46" w:rsidP="00A359FD">
      <w:pPr>
        <w:pStyle w:val="a4"/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Шаг 5. Переформулируем проблему в тему мероприятия</w:t>
      </w:r>
    </w:p>
    <w:p w:rsidR="00EC2B46" w:rsidRPr="00A359FD" w:rsidRDefault="00EC2B46" w:rsidP="00A359FD">
      <w:pPr>
        <w:pStyle w:val="a4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«Пассивная позиция «наблюдателя» отдельных педагогов» &gt;&gt;&gt; Тренинг «Социальные роли в коллективе: развитие лидерских качеств»</w:t>
      </w:r>
    </w:p>
    <w:p w:rsidR="00EC2B46" w:rsidRPr="00A359FD" w:rsidRDefault="00EC2B46" w:rsidP="00A359FD">
      <w:pPr>
        <w:pStyle w:val="a4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«Связаны с мотивацией обучающихся» &gt;&gt;&gt; Педагогический совет «Учебная мотивация обучающихся: виды, возрастные особенности, пути формирования»</w:t>
      </w:r>
    </w:p>
    <w:p w:rsidR="00AF3C95" w:rsidRPr="00A359FD" w:rsidRDefault="00EC2B46" w:rsidP="00A359FD">
      <w:pPr>
        <w:pStyle w:val="a4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A359F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«Неясность учащимся и родителям критериев оценивания по отдельным предметам» &gt;&gt;&gt; Заседание методического объединение «Единые требования к выставления отметок за контрольные и иные работы по учебным предметам: от теоории к практике»</w:t>
      </w:r>
    </w:p>
    <w:p w:rsidR="00AF3C95" w:rsidRPr="00A359FD" w:rsidRDefault="00AF3C95" w:rsidP="00A359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sectPr w:rsidR="00AF3C95" w:rsidRPr="00A359FD" w:rsidSect="00741091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C6" w:rsidRDefault="000D2DC6" w:rsidP="00826280">
      <w:pPr>
        <w:spacing w:after="0" w:line="240" w:lineRule="auto"/>
      </w:pPr>
      <w:r>
        <w:separator/>
      </w:r>
    </w:p>
  </w:endnote>
  <w:endnote w:type="continuationSeparator" w:id="0">
    <w:p w:rsidR="000D2DC6" w:rsidRDefault="000D2DC6" w:rsidP="0082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416567"/>
      <w:docPartObj>
        <w:docPartGallery w:val="Page Numbers (Bottom of Page)"/>
        <w:docPartUnique/>
      </w:docPartObj>
    </w:sdtPr>
    <w:sdtEndPr/>
    <w:sdtContent>
      <w:p w:rsidR="00826280" w:rsidRDefault="008262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34">
          <w:rPr>
            <w:noProof/>
          </w:rPr>
          <w:t>18</w:t>
        </w:r>
        <w:r>
          <w:fldChar w:fldCharType="end"/>
        </w:r>
      </w:p>
    </w:sdtContent>
  </w:sdt>
  <w:p w:rsidR="00826280" w:rsidRDefault="00826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C6" w:rsidRDefault="000D2DC6" w:rsidP="00826280">
      <w:pPr>
        <w:spacing w:after="0" w:line="240" w:lineRule="auto"/>
      </w:pPr>
      <w:r>
        <w:separator/>
      </w:r>
    </w:p>
  </w:footnote>
  <w:footnote w:type="continuationSeparator" w:id="0">
    <w:p w:rsidR="000D2DC6" w:rsidRDefault="000D2DC6" w:rsidP="0082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C9A"/>
    <w:multiLevelType w:val="hybridMultilevel"/>
    <w:tmpl w:val="62304016"/>
    <w:lvl w:ilvl="0" w:tplc="FD48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EC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8D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21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2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6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01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53594"/>
    <w:multiLevelType w:val="hybridMultilevel"/>
    <w:tmpl w:val="7ABC0C5C"/>
    <w:lvl w:ilvl="0" w:tplc="5F46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E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8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22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6D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E3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6A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E3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07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0D61BB"/>
    <w:multiLevelType w:val="hybridMultilevel"/>
    <w:tmpl w:val="1688E848"/>
    <w:lvl w:ilvl="0" w:tplc="C5EA5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02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C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E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ED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0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4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D70AB9"/>
    <w:multiLevelType w:val="hybridMultilevel"/>
    <w:tmpl w:val="17C08140"/>
    <w:lvl w:ilvl="0" w:tplc="F7227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E8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2F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A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9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24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84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E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2F1A59"/>
    <w:multiLevelType w:val="hybridMultilevel"/>
    <w:tmpl w:val="11E6199C"/>
    <w:lvl w:ilvl="0" w:tplc="F780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E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2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4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42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1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8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A5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EB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3E030B"/>
    <w:multiLevelType w:val="hybridMultilevel"/>
    <w:tmpl w:val="93628D76"/>
    <w:lvl w:ilvl="0" w:tplc="7BA83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4F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A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05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2C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ED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8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2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A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5E02C2"/>
    <w:multiLevelType w:val="hybridMultilevel"/>
    <w:tmpl w:val="1416D6F2"/>
    <w:lvl w:ilvl="0" w:tplc="BB820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E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80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E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25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89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80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6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8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A46A92"/>
    <w:multiLevelType w:val="hybridMultilevel"/>
    <w:tmpl w:val="3D8C9974"/>
    <w:lvl w:ilvl="0" w:tplc="6936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4F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8E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4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8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27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44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974C6"/>
    <w:multiLevelType w:val="hybridMultilevel"/>
    <w:tmpl w:val="3DDC9CCE"/>
    <w:lvl w:ilvl="0" w:tplc="06788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A5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0C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C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81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82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E6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E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2D2D56"/>
    <w:multiLevelType w:val="hybridMultilevel"/>
    <w:tmpl w:val="EC541132"/>
    <w:lvl w:ilvl="0" w:tplc="7BA83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17F7"/>
    <w:multiLevelType w:val="hybridMultilevel"/>
    <w:tmpl w:val="355C7392"/>
    <w:lvl w:ilvl="0" w:tplc="3E90A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1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B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68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23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E8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6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88181F"/>
    <w:multiLevelType w:val="hybridMultilevel"/>
    <w:tmpl w:val="0EF2999C"/>
    <w:lvl w:ilvl="0" w:tplc="99CA7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A0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26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0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8B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C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6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C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E0D04B6"/>
    <w:multiLevelType w:val="hybridMultilevel"/>
    <w:tmpl w:val="C598FEEA"/>
    <w:lvl w:ilvl="0" w:tplc="B7D4EA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04C41B0"/>
    <w:multiLevelType w:val="hybridMultilevel"/>
    <w:tmpl w:val="95FA164A"/>
    <w:lvl w:ilvl="0" w:tplc="BC92B05A"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0FC"/>
    <w:multiLevelType w:val="hybridMultilevel"/>
    <w:tmpl w:val="84A632EA"/>
    <w:lvl w:ilvl="0" w:tplc="88244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AC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E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6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C9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4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80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E9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63631C"/>
    <w:multiLevelType w:val="hybridMultilevel"/>
    <w:tmpl w:val="D876B296"/>
    <w:lvl w:ilvl="0" w:tplc="B42C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69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D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A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C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AE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213347"/>
    <w:multiLevelType w:val="hybridMultilevel"/>
    <w:tmpl w:val="DFECF9A6"/>
    <w:lvl w:ilvl="0" w:tplc="18106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EB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60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0B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C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2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4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570E9"/>
    <w:multiLevelType w:val="hybridMultilevel"/>
    <w:tmpl w:val="F084AA68"/>
    <w:lvl w:ilvl="0" w:tplc="EC423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E0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C6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C6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E4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EA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2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62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DFA09F6"/>
    <w:multiLevelType w:val="hybridMultilevel"/>
    <w:tmpl w:val="4288D5EA"/>
    <w:lvl w:ilvl="0" w:tplc="435CA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FC4737"/>
    <w:multiLevelType w:val="hybridMultilevel"/>
    <w:tmpl w:val="8856B3A0"/>
    <w:lvl w:ilvl="0" w:tplc="8B0CC7FC"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326F0ADA"/>
    <w:multiLevelType w:val="hybridMultilevel"/>
    <w:tmpl w:val="1764BF8E"/>
    <w:lvl w:ilvl="0" w:tplc="468A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6C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0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2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8E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2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0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68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E7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4E7306E"/>
    <w:multiLevelType w:val="hybridMultilevel"/>
    <w:tmpl w:val="7214E880"/>
    <w:lvl w:ilvl="0" w:tplc="0E14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E8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E0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A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6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A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6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61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62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71E2D4C"/>
    <w:multiLevelType w:val="hybridMultilevel"/>
    <w:tmpl w:val="D7D6DB7A"/>
    <w:lvl w:ilvl="0" w:tplc="81725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C9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C3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02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CB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C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E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8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0D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B47DAC"/>
    <w:multiLevelType w:val="hybridMultilevel"/>
    <w:tmpl w:val="EA1EFD48"/>
    <w:lvl w:ilvl="0" w:tplc="8090A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EE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4F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67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CC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8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23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28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9F22B4A"/>
    <w:multiLevelType w:val="hybridMultilevel"/>
    <w:tmpl w:val="C598FEEA"/>
    <w:lvl w:ilvl="0" w:tplc="B7D4EA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3AB2A9F"/>
    <w:multiLevelType w:val="hybridMultilevel"/>
    <w:tmpl w:val="C1E4D96A"/>
    <w:lvl w:ilvl="0" w:tplc="4ADC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A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C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8C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2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EF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6E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49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C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A76BE2"/>
    <w:multiLevelType w:val="hybridMultilevel"/>
    <w:tmpl w:val="17CC6430"/>
    <w:lvl w:ilvl="0" w:tplc="2648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25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C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A9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C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EB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A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C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6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3C4C37"/>
    <w:multiLevelType w:val="hybridMultilevel"/>
    <w:tmpl w:val="3386E5F8"/>
    <w:lvl w:ilvl="0" w:tplc="2104E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6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C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A9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E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E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6F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E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7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6D460B"/>
    <w:multiLevelType w:val="hybridMultilevel"/>
    <w:tmpl w:val="92F68006"/>
    <w:lvl w:ilvl="0" w:tplc="0C520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7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EF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8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04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A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27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260792B"/>
    <w:multiLevelType w:val="hybridMultilevel"/>
    <w:tmpl w:val="92DA3710"/>
    <w:lvl w:ilvl="0" w:tplc="A8404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A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4C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8A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2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00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9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6C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4B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3604747"/>
    <w:multiLevelType w:val="hybridMultilevel"/>
    <w:tmpl w:val="9EF80712"/>
    <w:lvl w:ilvl="0" w:tplc="725006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87061"/>
    <w:multiLevelType w:val="hybridMultilevel"/>
    <w:tmpl w:val="0E647966"/>
    <w:lvl w:ilvl="0" w:tplc="C7D0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EC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EF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41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48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E2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C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A5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8087275"/>
    <w:multiLevelType w:val="hybridMultilevel"/>
    <w:tmpl w:val="7F9CF82A"/>
    <w:lvl w:ilvl="0" w:tplc="167E3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69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4C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A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0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4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C6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88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6267BA"/>
    <w:multiLevelType w:val="hybridMultilevel"/>
    <w:tmpl w:val="5302D11E"/>
    <w:lvl w:ilvl="0" w:tplc="E5B0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05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4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A8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AF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6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4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2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A0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8B15911"/>
    <w:multiLevelType w:val="hybridMultilevel"/>
    <w:tmpl w:val="41FA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E2118"/>
    <w:multiLevelType w:val="hybridMultilevel"/>
    <w:tmpl w:val="F7DA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52F93"/>
    <w:multiLevelType w:val="hybridMultilevel"/>
    <w:tmpl w:val="C598FEEA"/>
    <w:lvl w:ilvl="0" w:tplc="B7D4EA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5BAD463E"/>
    <w:multiLevelType w:val="hybridMultilevel"/>
    <w:tmpl w:val="D7A8DAD4"/>
    <w:lvl w:ilvl="0" w:tplc="88FE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C9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4B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2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4A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C7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01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07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A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DBA03EA"/>
    <w:multiLevelType w:val="hybridMultilevel"/>
    <w:tmpl w:val="9E048596"/>
    <w:lvl w:ilvl="0" w:tplc="60EE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6F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4C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6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25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09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6C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8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E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DDB5FE2"/>
    <w:multiLevelType w:val="hybridMultilevel"/>
    <w:tmpl w:val="7CD096C2"/>
    <w:lvl w:ilvl="0" w:tplc="066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EB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0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C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47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C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0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2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25517E0"/>
    <w:multiLevelType w:val="hybridMultilevel"/>
    <w:tmpl w:val="3CA28398"/>
    <w:lvl w:ilvl="0" w:tplc="E7A2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89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03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A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E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1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EE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2C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B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7C675AE"/>
    <w:multiLevelType w:val="hybridMultilevel"/>
    <w:tmpl w:val="B7A00232"/>
    <w:lvl w:ilvl="0" w:tplc="BC92B05A"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E7E76"/>
    <w:multiLevelType w:val="hybridMultilevel"/>
    <w:tmpl w:val="ABEC30D0"/>
    <w:lvl w:ilvl="0" w:tplc="F4BC5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6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6E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0F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E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A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4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01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8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D8315E5"/>
    <w:multiLevelType w:val="hybridMultilevel"/>
    <w:tmpl w:val="01A4375E"/>
    <w:lvl w:ilvl="0" w:tplc="BC92B05A"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4">
    <w:nsid w:val="751C7A08"/>
    <w:multiLevelType w:val="hybridMultilevel"/>
    <w:tmpl w:val="B13259B0"/>
    <w:lvl w:ilvl="0" w:tplc="201EA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6D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0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0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47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1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E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C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C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57301F0"/>
    <w:multiLevelType w:val="hybridMultilevel"/>
    <w:tmpl w:val="9678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B2584"/>
    <w:multiLevelType w:val="hybridMultilevel"/>
    <w:tmpl w:val="C9D8EB8A"/>
    <w:lvl w:ilvl="0" w:tplc="B502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49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9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8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84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48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48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0B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9B9133D"/>
    <w:multiLevelType w:val="hybridMultilevel"/>
    <w:tmpl w:val="89E23D20"/>
    <w:lvl w:ilvl="0" w:tplc="AA06371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BE0050B"/>
    <w:multiLevelType w:val="hybridMultilevel"/>
    <w:tmpl w:val="4370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F4630D"/>
    <w:multiLevelType w:val="hybridMultilevel"/>
    <w:tmpl w:val="8E362D04"/>
    <w:lvl w:ilvl="0" w:tplc="68CE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4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4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8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0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E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64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26"/>
  </w:num>
  <w:num w:numId="5">
    <w:abstractNumId w:val="46"/>
  </w:num>
  <w:num w:numId="6">
    <w:abstractNumId w:val="14"/>
  </w:num>
  <w:num w:numId="7">
    <w:abstractNumId w:val="4"/>
  </w:num>
  <w:num w:numId="8">
    <w:abstractNumId w:val="15"/>
  </w:num>
  <w:num w:numId="9">
    <w:abstractNumId w:val="44"/>
  </w:num>
  <w:num w:numId="10">
    <w:abstractNumId w:val="3"/>
  </w:num>
  <w:num w:numId="11">
    <w:abstractNumId w:val="42"/>
  </w:num>
  <w:num w:numId="12">
    <w:abstractNumId w:val="39"/>
  </w:num>
  <w:num w:numId="13">
    <w:abstractNumId w:val="27"/>
  </w:num>
  <w:num w:numId="14">
    <w:abstractNumId w:val="6"/>
  </w:num>
  <w:num w:numId="15">
    <w:abstractNumId w:val="49"/>
  </w:num>
  <w:num w:numId="16">
    <w:abstractNumId w:val="28"/>
  </w:num>
  <w:num w:numId="17">
    <w:abstractNumId w:val="25"/>
  </w:num>
  <w:num w:numId="18">
    <w:abstractNumId w:val="31"/>
  </w:num>
  <w:num w:numId="19">
    <w:abstractNumId w:val="32"/>
  </w:num>
  <w:num w:numId="20">
    <w:abstractNumId w:val="8"/>
  </w:num>
  <w:num w:numId="21">
    <w:abstractNumId w:val="7"/>
  </w:num>
  <w:num w:numId="22">
    <w:abstractNumId w:val="5"/>
  </w:num>
  <w:num w:numId="23">
    <w:abstractNumId w:val="10"/>
  </w:num>
  <w:num w:numId="24">
    <w:abstractNumId w:val="40"/>
  </w:num>
  <w:num w:numId="25">
    <w:abstractNumId w:val="16"/>
  </w:num>
  <w:num w:numId="26">
    <w:abstractNumId w:val="48"/>
  </w:num>
  <w:num w:numId="27">
    <w:abstractNumId w:val="45"/>
  </w:num>
  <w:num w:numId="28">
    <w:abstractNumId w:val="34"/>
  </w:num>
  <w:num w:numId="29">
    <w:abstractNumId w:val="2"/>
  </w:num>
  <w:num w:numId="30">
    <w:abstractNumId w:val="23"/>
  </w:num>
  <w:num w:numId="31">
    <w:abstractNumId w:val="33"/>
  </w:num>
  <w:num w:numId="32">
    <w:abstractNumId w:val="37"/>
  </w:num>
  <w:num w:numId="33">
    <w:abstractNumId w:val="22"/>
  </w:num>
  <w:num w:numId="34">
    <w:abstractNumId w:val="38"/>
  </w:num>
  <w:num w:numId="35">
    <w:abstractNumId w:val="1"/>
  </w:num>
  <w:num w:numId="36">
    <w:abstractNumId w:val="11"/>
  </w:num>
  <w:num w:numId="37">
    <w:abstractNumId w:val="29"/>
  </w:num>
  <w:num w:numId="38">
    <w:abstractNumId w:val="17"/>
  </w:num>
  <w:num w:numId="39">
    <w:abstractNumId w:val="9"/>
  </w:num>
  <w:num w:numId="40">
    <w:abstractNumId w:val="30"/>
  </w:num>
  <w:num w:numId="41">
    <w:abstractNumId w:val="47"/>
  </w:num>
  <w:num w:numId="42">
    <w:abstractNumId w:val="19"/>
  </w:num>
  <w:num w:numId="43">
    <w:abstractNumId w:val="43"/>
  </w:num>
  <w:num w:numId="44">
    <w:abstractNumId w:val="36"/>
  </w:num>
  <w:num w:numId="45">
    <w:abstractNumId w:val="24"/>
  </w:num>
  <w:num w:numId="46">
    <w:abstractNumId w:val="12"/>
  </w:num>
  <w:num w:numId="47">
    <w:abstractNumId w:val="35"/>
  </w:num>
  <w:num w:numId="48">
    <w:abstractNumId w:val="18"/>
  </w:num>
  <w:num w:numId="49">
    <w:abstractNumId w:val="4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3"/>
    <w:rsid w:val="00036A35"/>
    <w:rsid w:val="000746C2"/>
    <w:rsid w:val="000D2DC6"/>
    <w:rsid w:val="000E028B"/>
    <w:rsid w:val="00124853"/>
    <w:rsid w:val="00196CE5"/>
    <w:rsid w:val="0023713A"/>
    <w:rsid w:val="0025042F"/>
    <w:rsid w:val="002C0931"/>
    <w:rsid w:val="002C4453"/>
    <w:rsid w:val="002D1C7E"/>
    <w:rsid w:val="00332914"/>
    <w:rsid w:val="003A1290"/>
    <w:rsid w:val="003B784F"/>
    <w:rsid w:val="003F03FA"/>
    <w:rsid w:val="004000C3"/>
    <w:rsid w:val="0052173D"/>
    <w:rsid w:val="00531642"/>
    <w:rsid w:val="00562503"/>
    <w:rsid w:val="00566757"/>
    <w:rsid w:val="00572E55"/>
    <w:rsid w:val="005B2748"/>
    <w:rsid w:val="005E6F89"/>
    <w:rsid w:val="006A0A37"/>
    <w:rsid w:val="006A5450"/>
    <w:rsid w:val="006B1380"/>
    <w:rsid w:val="006E6F94"/>
    <w:rsid w:val="00741091"/>
    <w:rsid w:val="007C063B"/>
    <w:rsid w:val="007E2DBF"/>
    <w:rsid w:val="00826280"/>
    <w:rsid w:val="00885D87"/>
    <w:rsid w:val="008919D9"/>
    <w:rsid w:val="008B67B6"/>
    <w:rsid w:val="009B3B70"/>
    <w:rsid w:val="009C6DCC"/>
    <w:rsid w:val="00A0027C"/>
    <w:rsid w:val="00A21556"/>
    <w:rsid w:val="00A359FD"/>
    <w:rsid w:val="00A41E9F"/>
    <w:rsid w:val="00A53141"/>
    <w:rsid w:val="00A95B54"/>
    <w:rsid w:val="00AF3C95"/>
    <w:rsid w:val="00B64DF9"/>
    <w:rsid w:val="00BB3475"/>
    <w:rsid w:val="00BB383E"/>
    <w:rsid w:val="00BB38E5"/>
    <w:rsid w:val="00BC5C33"/>
    <w:rsid w:val="00C35968"/>
    <w:rsid w:val="00C528C3"/>
    <w:rsid w:val="00C9733E"/>
    <w:rsid w:val="00CA1FF7"/>
    <w:rsid w:val="00CA6CFA"/>
    <w:rsid w:val="00CB54ED"/>
    <w:rsid w:val="00CD7940"/>
    <w:rsid w:val="00D13C11"/>
    <w:rsid w:val="00D224CB"/>
    <w:rsid w:val="00DC0F60"/>
    <w:rsid w:val="00DD6DE0"/>
    <w:rsid w:val="00E233E6"/>
    <w:rsid w:val="00E3590B"/>
    <w:rsid w:val="00E37539"/>
    <w:rsid w:val="00E40E07"/>
    <w:rsid w:val="00E42510"/>
    <w:rsid w:val="00E47034"/>
    <w:rsid w:val="00E60E55"/>
    <w:rsid w:val="00E91523"/>
    <w:rsid w:val="00EB7134"/>
    <w:rsid w:val="00EC2B46"/>
    <w:rsid w:val="00ED40C1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3508-B278-4D7D-96E9-4A013D4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7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1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82628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280"/>
  </w:style>
  <w:style w:type="paragraph" w:styleId="a8">
    <w:name w:val="footer"/>
    <w:basedOn w:val="a"/>
    <w:link w:val="a9"/>
    <w:uiPriority w:val="99"/>
    <w:unhideWhenUsed/>
    <w:rsid w:val="0082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280"/>
  </w:style>
  <w:style w:type="paragraph" w:styleId="aa">
    <w:name w:val="TOC Heading"/>
    <w:basedOn w:val="1"/>
    <w:next w:val="a"/>
    <w:uiPriority w:val="39"/>
    <w:unhideWhenUsed/>
    <w:qFormat/>
    <w:rsid w:val="0082628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6280"/>
    <w:pPr>
      <w:spacing w:after="100"/>
    </w:pPr>
  </w:style>
  <w:style w:type="character" w:styleId="ab">
    <w:name w:val="Hyperlink"/>
    <w:basedOn w:val="a0"/>
    <w:uiPriority w:val="99"/>
    <w:unhideWhenUsed/>
    <w:rsid w:val="00826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8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49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2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2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6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6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9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6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4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8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7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4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1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2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E230-E534-4CDD-895D-BE416AAE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2021-10-20T14:17:00Z</dcterms:created>
  <dcterms:modified xsi:type="dcterms:W3CDTF">2021-10-27T12:12:00Z</dcterms:modified>
</cp:coreProperties>
</file>